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ACA" w:rsidRPr="003A7FF2" w:rsidRDefault="002D21F3" w:rsidP="00FC4C89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  <w:u w:val="single"/>
        </w:rPr>
        <w:t>Connecting springs in series and parallel</w:t>
      </w:r>
      <w:r w:rsidR="00FC4C89" w:rsidRPr="003A7FF2">
        <w:rPr>
          <w:rFonts w:ascii="Arial" w:hAnsi="Arial" w:cs="Arial"/>
          <w:b/>
        </w:rPr>
        <w:t xml:space="preserve">        </w:t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</w:p>
    <w:p w:rsidR="00477ACA" w:rsidRPr="003A7FF2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Introduction</w:t>
      </w:r>
    </w:p>
    <w:p w:rsidR="00477ACA" w:rsidRPr="003A7FF2" w:rsidRDefault="00E84417" w:rsidP="00477A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experiment you will be using combinations of springs to contribute to your understanding of the Young </w:t>
      </w:r>
      <w:r w:rsidR="00D44D2E">
        <w:rPr>
          <w:rFonts w:ascii="Arial" w:hAnsi="Arial" w:cs="Arial"/>
        </w:rPr>
        <w:t>m</w:t>
      </w:r>
      <w:r>
        <w:rPr>
          <w:rFonts w:ascii="Arial" w:hAnsi="Arial" w:cs="Arial"/>
        </w:rPr>
        <w:t>odulus as the property of a material.</w:t>
      </w:r>
    </w:p>
    <w:p w:rsidR="00477ACA" w:rsidRPr="003A7FF2" w:rsidRDefault="00477ACA" w:rsidP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You are expected to be familiar with the concept of the application of a force leading to the extension of an elastic material in tension and the further concepts of stress and strain</w:t>
      </w:r>
      <w:r w:rsidR="00E84417">
        <w:rPr>
          <w:rFonts w:ascii="Arial" w:hAnsi="Arial" w:cs="Arial"/>
        </w:rPr>
        <w:t>.</w:t>
      </w:r>
    </w:p>
    <w:p w:rsidR="00477ACA" w:rsidRPr="003A7FF2" w:rsidRDefault="00477ACA" w:rsidP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There is an opportunity for evaluation of potential uncertainties in readings and the combination of individual uncertainties into the uncertainty of the final result.</w:t>
      </w:r>
    </w:p>
    <w:p w:rsidR="00FC4C89" w:rsidRPr="003A7FF2" w:rsidRDefault="00FC4C89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Aim</w:t>
      </w:r>
    </w:p>
    <w:p w:rsidR="00FC4C89" w:rsidRDefault="00E84417" w:rsidP="00FF60A9">
      <w:pPr>
        <w:pStyle w:val="ListParagraph"/>
        <w:numPr>
          <w:ilvl w:val="0"/>
          <w:numId w:val="2"/>
        </w:numPr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To determine relationships for combinations of springs in series and parallel</w:t>
      </w:r>
    </w:p>
    <w:p w:rsidR="00E84417" w:rsidRPr="003A7FF2" w:rsidRDefault="00E84417" w:rsidP="00FF60A9">
      <w:pPr>
        <w:pStyle w:val="ListParagraph"/>
        <w:numPr>
          <w:ilvl w:val="0"/>
          <w:numId w:val="2"/>
        </w:numPr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To use these relationships to contribute to a measurement of the property of a material independent of its shape.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Intended class time</w:t>
      </w:r>
    </w:p>
    <w:p w:rsidR="00FC4C89" w:rsidRPr="003A7FF2" w:rsidRDefault="00FC4C89" w:rsidP="00FC4C89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3A7FF2">
        <w:rPr>
          <w:rFonts w:ascii="Arial" w:hAnsi="Arial" w:cs="Arial"/>
        </w:rPr>
        <w:t>60 to 90 minutes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Equipment</w:t>
      </w:r>
    </w:p>
    <w:p w:rsidR="00FC4C89" w:rsidRPr="003A7FF2" w:rsidRDefault="003C3E91" w:rsidP="00FF60A9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6 </w:t>
      </w:r>
      <w:r w:rsidR="006B7C19">
        <w:rPr>
          <w:rFonts w:ascii="Arial" w:hAnsi="Arial" w:cs="Arial"/>
        </w:rPr>
        <w:t>s</w:t>
      </w:r>
      <w:r w:rsidR="00E84417">
        <w:rPr>
          <w:rFonts w:ascii="Arial" w:hAnsi="Arial" w:cs="Arial"/>
        </w:rPr>
        <w:t>pring</w:t>
      </w:r>
      <w:r>
        <w:rPr>
          <w:rFonts w:ascii="Arial" w:hAnsi="Arial" w:cs="Arial"/>
        </w:rPr>
        <w:t>s</w:t>
      </w:r>
    </w:p>
    <w:p w:rsidR="00FC4C89" w:rsidRPr="003A7FF2" w:rsidRDefault="00E84417" w:rsidP="00FF60A9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100</w:t>
      </w:r>
      <w:r w:rsidR="003C3E91" w:rsidRPr="00FF60A9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g masses on holder</w:t>
      </w:r>
    </w:p>
    <w:p w:rsidR="00FC4C89" w:rsidRDefault="00FE769D" w:rsidP="00FF60A9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 w:rsidRPr="003A7FF2">
        <w:rPr>
          <w:rFonts w:ascii="Arial" w:hAnsi="Arial" w:cs="Arial"/>
        </w:rPr>
        <w:t>m</w:t>
      </w:r>
      <w:r w:rsidR="00E84417">
        <w:rPr>
          <w:rFonts w:ascii="Arial" w:hAnsi="Arial" w:cs="Arial"/>
        </w:rPr>
        <w:t>etre rule</w:t>
      </w:r>
    </w:p>
    <w:p w:rsidR="00951F3B" w:rsidRDefault="00951F3B" w:rsidP="00FF60A9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stand</w:t>
      </w:r>
    </w:p>
    <w:p w:rsidR="00951F3B" w:rsidRDefault="00951F3B" w:rsidP="00FF60A9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boss and clamp</w:t>
      </w:r>
    </w:p>
    <w:p w:rsidR="00951F3B" w:rsidRDefault="003C3E91" w:rsidP="00FF60A9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2 </w:t>
      </w:r>
      <w:r w:rsidR="00951F3B">
        <w:rPr>
          <w:rFonts w:ascii="Arial" w:hAnsi="Arial" w:cs="Arial"/>
        </w:rPr>
        <w:t>additional stand</w:t>
      </w:r>
      <w:r>
        <w:rPr>
          <w:rFonts w:ascii="Arial" w:hAnsi="Arial" w:cs="Arial"/>
        </w:rPr>
        <w:t>s</w:t>
      </w:r>
      <w:r w:rsidR="00951F3B">
        <w:rPr>
          <w:rFonts w:ascii="Arial" w:hAnsi="Arial" w:cs="Arial"/>
        </w:rPr>
        <w:t xml:space="preserve"> upright</w:t>
      </w:r>
    </w:p>
    <w:p w:rsidR="00951F3B" w:rsidRDefault="00951F3B" w:rsidP="00FF60A9">
      <w:pPr>
        <w:numPr>
          <w:ilvl w:val="0"/>
          <w:numId w:val="1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FF60A9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kg mass</w:t>
      </w:r>
    </w:p>
    <w:p w:rsidR="006B7C19" w:rsidRPr="00E84417" w:rsidRDefault="006B7C19" w:rsidP="00FF60A9">
      <w:pPr>
        <w:numPr>
          <w:ilvl w:val="0"/>
          <w:numId w:val="1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safety goggles</w:t>
      </w:r>
      <w:r w:rsidR="001E5FF0">
        <w:rPr>
          <w:rFonts w:ascii="Arial" w:hAnsi="Arial" w:cs="Arial"/>
        </w:rPr>
        <w:t xml:space="preserve"> to EN166F</w:t>
      </w:r>
    </w:p>
    <w:p w:rsidR="00477ACA" w:rsidRPr="003A7FF2" w:rsidRDefault="00FC4C89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 xml:space="preserve">Health and </w:t>
      </w:r>
      <w:r w:rsidR="00477ACA" w:rsidRPr="003A7FF2">
        <w:rPr>
          <w:rFonts w:ascii="Arial" w:hAnsi="Arial" w:cs="Arial"/>
          <w:b/>
        </w:rPr>
        <w:t>Safety</w:t>
      </w:r>
    </w:p>
    <w:p w:rsidR="00477ACA" w:rsidRPr="003A7FF2" w:rsidRDefault="00477ACA" w:rsidP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Safety goggles or spectacles (as provided by the centre) must be worn at all times due to the risk of the tensioned wire snapping and causing damage to the eyes.</w:t>
      </w:r>
    </w:p>
    <w:p w:rsidR="00195A10" w:rsidRPr="003A7FF2" w:rsidRDefault="00195A10" w:rsidP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Your teacher will have determined a maximu</w:t>
      </w:r>
      <w:r w:rsidR="00E84417">
        <w:rPr>
          <w:rFonts w:ascii="Arial" w:hAnsi="Arial" w:cs="Arial"/>
        </w:rPr>
        <w:t>m load to be applied to the springs</w:t>
      </w:r>
      <w:r w:rsidRPr="003A7FF2">
        <w:rPr>
          <w:rFonts w:ascii="Arial" w:hAnsi="Arial" w:cs="Arial"/>
        </w:rPr>
        <w:t xml:space="preserve"> to reduce the risk of breaking.</w:t>
      </w:r>
    </w:p>
    <w:p w:rsidR="00B84A3E" w:rsidRDefault="00B84A3E" w:rsidP="00B84A3E">
      <w:pPr>
        <w:ind w:left="720"/>
        <w:contextualSpacing/>
      </w:pPr>
    </w:p>
    <w:p w:rsidR="00FC4C89" w:rsidRDefault="00FC4C89" w:rsidP="00B84A3E">
      <w:pPr>
        <w:ind w:left="720"/>
        <w:contextualSpacing/>
      </w:pPr>
    </w:p>
    <w:p w:rsidR="00FC4C89" w:rsidRDefault="00FC4C89" w:rsidP="00B84A3E">
      <w:pPr>
        <w:ind w:left="720"/>
        <w:contextualSpacing/>
      </w:pPr>
    </w:p>
    <w:p w:rsidR="00FC4C89" w:rsidRPr="00477ACA" w:rsidRDefault="00FC4C89" w:rsidP="00B84A3E">
      <w:pPr>
        <w:ind w:left="720"/>
        <w:contextualSpacing/>
      </w:pPr>
    </w:p>
    <w:p w:rsidR="00477ACA" w:rsidRPr="003A7FF2" w:rsidRDefault="003A7FF2" w:rsidP="00477ACA">
      <w:pPr>
        <w:rPr>
          <w:rFonts w:ascii="Arial" w:hAnsi="Arial" w:cs="Arial"/>
          <w:b/>
        </w:rPr>
      </w:pPr>
      <w:r>
        <w:rPr>
          <w:b/>
        </w:rPr>
        <w:br w:type="page"/>
      </w:r>
      <w:r w:rsidR="00477ACA" w:rsidRPr="003A7FF2">
        <w:rPr>
          <w:rFonts w:ascii="Arial" w:hAnsi="Arial" w:cs="Arial"/>
          <w:b/>
        </w:rPr>
        <w:lastRenderedPageBreak/>
        <w:t>Procedure</w:t>
      </w:r>
    </w:p>
    <w:p w:rsidR="00FC4C89" w:rsidRPr="00AA461E" w:rsidRDefault="00E84417" w:rsidP="00AA461E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AA461E">
        <w:rPr>
          <w:rFonts w:ascii="Arial" w:hAnsi="Arial" w:cs="Arial"/>
          <w:b/>
        </w:rPr>
        <w:t>Connecting springs in series</w:t>
      </w:r>
    </w:p>
    <w:p w:rsidR="00E84417" w:rsidRPr="00E84417" w:rsidRDefault="00E84417" w:rsidP="00E8441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GB"/>
        </w:rPr>
        <w:drawing>
          <wp:inline distT="0" distB="0" distL="0" distR="0" wp14:anchorId="51DE64B0" wp14:editId="5BC985E8">
            <wp:extent cx="5199433" cy="3667125"/>
            <wp:effectExtent l="0" t="0" r="1270" b="0"/>
            <wp:docPr id="1" name="Picture 1" descr="Image shows one spring extended by 100 g mass and 2 springs in series extended further by 100 g mass" title="Procedure A - Springs in ser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319" cy="3670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C89" w:rsidRDefault="00E84417" w:rsidP="00FF60A9">
      <w:pPr>
        <w:pStyle w:val="ListParagraph"/>
        <w:numPr>
          <w:ilvl w:val="0"/>
          <w:numId w:val="6"/>
        </w:numPr>
        <w:spacing w:after="120"/>
        <w:ind w:left="143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Measure the original length, </w:t>
      </w:r>
      <w:r w:rsidRPr="00E84417">
        <w:rPr>
          <w:rFonts w:ascii="Arial" w:hAnsi="Arial" w:cs="Arial"/>
          <w:i/>
        </w:rPr>
        <w:t>L</w:t>
      </w:r>
      <w:r>
        <w:rPr>
          <w:rFonts w:ascii="Arial" w:hAnsi="Arial" w:cs="Arial"/>
        </w:rPr>
        <w:t>, of a spring</w:t>
      </w:r>
      <w:r w:rsidR="00D44D2E">
        <w:rPr>
          <w:rFonts w:ascii="Arial" w:hAnsi="Arial" w:cs="Arial"/>
        </w:rPr>
        <w:t>.</w:t>
      </w:r>
    </w:p>
    <w:p w:rsidR="00E84417" w:rsidRPr="00E84417" w:rsidRDefault="00E84417" w:rsidP="00FF60A9">
      <w:pPr>
        <w:pStyle w:val="ListParagraph"/>
        <w:numPr>
          <w:ilvl w:val="0"/>
          <w:numId w:val="6"/>
        </w:numPr>
        <w:spacing w:after="120"/>
        <w:ind w:left="1434" w:hanging="35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Load the spring with 100</w:t>
      </w:r>
      <w:r w:rsidR="003C3E91" w:rsidRPr="00FF60A9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g and determine the extension</w:t>
      </w:r>
      <w:r w:rsidR="00D44D2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84417">
        <w:rPr>
          <w:rFonts w:ascii="Arial" w:hAnsi="Arial" w:cs="Arial"/>
          <w:i/>
        </w:rPr>
        <w:t>x</w:t>
      </w:r>
      <w:r w:rsidR="00D44D2E">
        <w:rPr>
          <w:rFonts w:ascii="Arial" w:hAnsi="Arial" w:cs="Arial"/>
        </w:rPr>
        <w:t>.</w:t>
      </w:r>
    </w:p>
    <w:p w:rsidR="00E84417" w:rsidRDefault="00E84417" w:rsidP="00FF60A9">
      <w:pPr>
        <w:pStyle w:val="ListParagraph"/>
        <w:numPr>
          <w:ilvl w:val="0"/>
          <w:numId w:val="6"/>
        </w:numPr>
        <w:spacing w:after="120"/>
        <w:ind w:left="143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Connect two s</w:t>
      </w:r>
      <w:r w:rsidR="001B6E8F">
        <w:rPr>
          <w:rFonts w:ascii="Arial" w:hAnsi="Arial" w:cs="Arial"/>
        </w:rPr>
        <w:t>prings in series and measure the new</w:t>
      </w:r>
      <w:r>
        <w:rPr>
          <w:rFonts w:ascii="Arial" w:hAnsi="Arial" w:cs="Arial"/>
        </w:rPr>
        <w:t xml:space="preserve"> extension</w:t>
      </w:r>
      <w:r w:rsidR="00D44D2E">
        <w:rPr>
          <w:rFonts w:ascii="Arial" w:hAnsi="Arial" w:cs="Arial"/>
        </w:rPr>
        <w:t>.</w:t>
      </w:r>
    </w:p>
    <w:p w:rsidR="00E84417" w:rsidRDefault="00E84417" w:rsidP="00FF60A9">
      <w:pPr>
        <w:pStyle w:val="ListParagraph"/>
        <w:numPr>
          <w:ilvl w:val="0"/>
          <w:numId w:val="6"/>
        </w:numPr>
        <w:spacing w:after="120"/>
        <w:ind w:left="143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Continue up to 5 springs</w:t>
      </w:r>
      <w:r w:rsidR="00D44D2E">
        <w:rPr>
          <w:rFonts w:ascii="Arial" w:hAnsi="Arial" w:cs="Arial"/>
        </w:rPr>
        <w:t>.</w:t>
      </w:r>
    </w:p>
    <w:p w:rsidR="00E84417" w:rsidRDefault="00E84417" w:rsidP="00FF60A9">
      <w:pPr>
        <w:pStyle w:val="ListParagraph"/>
        <w:numPr>
          <w:ilvl w:val="0"/>
          <w:numId w:val="6"/>
        </w:numPr>
        <w:spacing w:after="120"/>
        <w:ind w:left="143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Plot a gra</w:t>
      </w:r>
      <w:r w:rsidR="001B6E8F">
        <w:rPr>
          <w:rFonts w:ascii="Arial" w:hAnsi="Arial" w:cs="Arial"/>
        </w:rPr>
        <w:t>ph of the number of springs</w:t>
      </w:r>
      <w:r w:rsidR="00D44D2E">
        <w:rPr>
          <w:rFonts w:ascii="Arial" w:hAnsi="Arial" w:cs="Arial"/>
        </w:rPr>
        <w:t xml:space="preserve">, </w:t>
      </w:r>
      <w:r w:rsidR="00D44D2E" w:rsidRPr="00FF60A9">
        <w:rPr>
          <w:rFonts w:ascii="Arial" w:hAnsi="Arial" w:cs="Arial"/>
          <w:i/>
        </w:rPr>
        <w:t>N</w:t>
      </w:r>
      <w:r w:rsidR="00D44D2E">
        <w:rPr>
          <w:rFonts w:ascii="Arial" w:hAnsi="Arial" w:cs="Arial"/>
        </w:rPr>
        <w:t xml:space="preserve">, along the </w:t>
      </w:r>
      <w:r w:rsidR="00D44D2E" w:rsidRPr="00FF60A9">
        <w:rPr>
          <w:rFonts w:ascii="Arial" w:hAnsi="Arial" w:cs="Arial"/>
          <w:i/>
        </w:rPr>
        <w:t>x</w:t>
      </w:r>
      <w:r w:rsidR="00D44D2E">
        <w:rPr>
          <w:rFonts w:ascii="Arial" w:hAnsi="Arial" w:cs="Arial"/>
        </w:rPr>
        <w:t>-</w:t>
      </w:r>
      <w:r>
        <w:rPr>
          <w:rFonts w:ascii="Arial" w:hAnsi="Arial" w:cs="Arial"/>
        </w:rPr>
        <w:t>axis</w:t>
      </w:r>
      <w:r w:rsidR="001B6E8F">
        <w:rPr>
          <w:rFonts w:ascii="Arial" w:hAnsi="Arial" w:cs="Arial"/>
        </w:rPr>
        <w:t>,</w:t>
      </w:r>
      <w:r w:rsidR="00D44D2E">
        <w:rPr>
          <w:rFonts w:ascii="Arial" w:hAnsi="Arial" w:cs="Arial"/>
        </w:rPr>
        <w:t xml:space="preserve"> against extension on the </w:t>
      </w:r>
      <w:r w:rsidR="00D44D2E" w:rsidRPr="00FF60A9">
        <w:rPr>
          <w:rFonts w:ascii="Arial" w:hAnsi="Arial" w:cs="Arial"/>
          <w:i/>
        </w:rPr>
        <w:t>y</w:t>
      </w:r>
      <w:r w:rsidR="00D44D2E">
        <w:rPr>
          <w:rFonts w:ascii="Arial" w:hAnsi="Arial" w:cs="Arial"/>
        </w:rPr>
        <w:t>-</w:t>
      </w:r>
      <w:r>
        <w:rPr>
          <w:rFonts w:ascii="Arial" w:hAnsi="Arial" w:cs="Arial"/>
        </w:rPr>
        <w:t>axis</w:t>
      </w:r>
      <w:r w:rsidR="00D44D2E">
        <w:rPr>
          <w:rFonts w:ascii="Arial" w:hAnsi="Arial" w:cs="Arial"/>
        </w:rPr>
        <w:t>.</w:t>
      </w:r>
    </w:p>
    <w:p w:rsidR="00E84417" w:rsidRDefault="001B6E8F" w:rsidP="00FF60A9">
      <w:pPr>
        <w:pStyle w:val="ListParagraph"/>
        <w:numPr>
          <w:ilvl w:val="0"/>
          <w:numId w:val="6"/>
        </w:numPr>
        <w:spacing w:after="120"/>
        <w:ind w:left="143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Use this graph to calculate the strain given by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cs="Arial"/>
                <w:i/>
                <w:sz w:val="28"/>
                <w:szCs w:val="28"/>
              </w:rPr>
              <m:t>x</m:t>
            </m:r>
          </m:num>
          <m:den>
            <m:r>
              <m:rPr>
                <m:nor/>
              </m:rPr>
              <w:rPr>
                <w:rFonts w:ascii="Arial" w:hAnsi="Arial" w:cs="Arial"/>
                <w:i/>
                <w:sz w:val="28"/>
                <w:szCs w:val="28"/>
              </w:rPr>
              <m:t>NL</m:t>
            </m:r>
          </m:den>
        </m:f>
      </m:oMath>
      <w:r w:rsidR="00D44D2E">
        <w:rPr>
          <w:rFonts w:ascii="Arial" w:hAnsi="Arial" w:cs="Arial"/>
        </w:rPr>
        <w:t>.</w:t>
      </w:r>
    </w:p>
    <w:p w:rsidR="00951F3B" w:rsidRDefault="00951F3B" w:rsidP="00951F3B">
      <w:pPr>
        <w:rPr>
          <w:rFonts w:ascii="Arial" w:hAnsi="Arial" w:cs="Arial"/>
        </w:rPr>
      </w:pPr>
    </w:p>
    <w:p w:rsidR="00951F3B" w:rsidRDefault="00951F3B" w:rsidP="00951F3B">
      <w:pPr>
        <w:rPr>
          <w:rFonts w:ascii="Arial" w:hAnsi="Arial" w:cs="Arial"/>
        </w:rPr>
      </w:pPr>
    </w:p>
    <w:p w:rsidR="00951F3B" w:rsidRDefault="00951F3B" w:rsidP="00951F3B">
      <w:pPr>
        <w:rPr>
          <w:rFonts w:ascii="Arial" w:hAnsi="Arial" w:cs="Arial"/>
        </w:rPr>
      </w:pPr>
    </w:p>
    <w:p w:rsidR="00951F3B" w:rsidRDefault="00951F3B" w:rsidP="00951F3B">
      <w:pPr>
        <w:rPr>
          <w:rFonts w:ascii="Arial" w:hAnsi="Arial" w:cs="Arial"/>
        </w:rPr>
      </w:pPr>
    </w:p>
    <w:p w:rsidR="00951F3B" w:rsidRDefault="00951F3B" w:rsidP="00951F3B">
      <w:pPr>
        <w:rPr>
          <w:rFonts w:ascii="Arial" w:hAnsi="Arial" w:cs="Arial"/>
        </w:rPr>
      </w:pPr>
    </w:p>
    <w:p w:rsidR="00951F3B" w:rsidRDefault="00951F3B" w:rsidP="00951F3B">
      <w:pPr>
        <w:rPr>
          <w:rFonts w:ascii="Arial" w:hAnsi="Arial" w:cs="Arial"/>
        </w:rPr>
      </w:pPr>
    </w:p>
    <w:p w:rsidR="00951F3B" w:rsidRDefault="00951F3B" w:rsidP="00951F3B">
      <w:pPr>
        <w:rPr>
          <w:rFonts w:ascii="Arial" w:hAnsi="Arial" w:cs="Arial"/>
        </w:rPr>
      </w:pPr>
    </w:p>
    <w:p w:rsidR="00951F3B" w:rsidRDefault="00951F3B" w:rsidP="00951F3B">
      <w:pPr>
        <w:rPr>
          <w:rFonts w:ascii="Arial" w:hAnsi="Arial" w:cs="Arial"/>
        </w:rPr>
      </w:pPr>
    </w:p>
    <w:p w:rsidR="00951F3B" w:rsidRPr="00951F3B" w:rsidRDefault="00951F3B" w:rsidP="00951F3B">
      <w:pPr>
        <w:rPr>
          <w:rFonts w:ascii="Arial" w:hAnsi="Arial" w:cs="Arial"/>
        </w:rPr>
      </w:pPr>
    </w:p>
    <w:p w:rsidR="00951F3B" w:rsidRPr="00951F3B" w:rsidRDefault="00951F3B" w:rsidP="00951F3B">
      <w:pPr>
        <w:rPr>
          <w:rFonts w:ascii="Arial" w:hAnsi="Arial" w:cs="Arial"/>
          <w:b/>
        </w:rPr>
      </w:pPr>
    </w:p>
    <w:p w:rsidR="00951F3B" w:rsidRPr="00AA461E" w:rsidRDefault="00AA461E" w:rsidP="00AA461E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B. </w:t>
      </w:r>
      <w:r w:rsidR="00951F3B" w:rsidRPr="00AA461E">
        <w:rPr>
          <w:rFonts w:ascii="Arial" w:hAnsi="Arial" w:cs="Arial"/>
          <w:b/>
        </w:rPr>
        <w:t>Connecting springs in parallel</w:t>
      </w:r>
    </w:p>
    <w:p w:rsidR="00A331AA" w:rsidRDefault="00951F3B" w:rsidP="00951F3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GB"/>
        </w:rPr>
        <w:drawing>
          <wp:inline distT="0" distB="0" distL="0" distR="0" wp14:anchorId="0515A330" wp14:editId="2A220B48">
            <wp:extent cx="3337560" cy="3582315"/>
            <wp:effectExtent l="0" t="0" r="0" b="0"/>
            <wp:docPr id="2" name="Picture 2" descr="Three springs in parallel extended by 1 kg mass attached to red rod" title="Procedure B - Springs in paral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7" cy="35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F3B" w:rsidRDefault="00951F3B" w:rsidP="00951F3B">
      <w:pPr>
        <w:jc w:val="center"/>
        <w:rPr>
          <w:rFonts w:ascii="Arial" w:hAnsi="Arial" w:cs="Arial"/>
          <w:b/>
        </w:rPr>
      </w:pPr>
    </w:p>
    <w:p w:rsidR="00951F3B" w:rsidRDefault="00951F3B" w:rsidP="00FF60A9">
      <w:pPr>
        <w:pStyle w:val="ListParagraph"/>
        <w:numPr>
          <w:ilvl w:val="0"/>
          <w:numId w:val="9"/>
        </w:numPr>
        <w:spacing w:after="120"/>
        <w:ind w:left="107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Set up the apparatus with two springs</w:t>
      </w:r>
      <w:r w:rsidR="00D44D2E">
        <w:rPr>
          <w:rFonts w:ascii="Arial" w:hAnsi="Arial" w:cs="Arial"/>
        </w:rPr>
        <w:t>.</w:t>
      </w:r>
    </w:p>
    <w:p w:rsidR="00AA461E" w:rsidRDefault="00AA461E" w:rsidP="00FF60A9">
      <w:pPr>
        <w:pStyle w:val="ListParagraph"/>
        <w:numPr>
          <w:ilvl w:val="0"/>
          <w:numId w:val="9"/>
        </w:numPr>
        <w:spacing w:after="120"/>
        <w:ind w:left="107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Add a load of 1</w:t>
      </w:r>
      <w:r w:rsidR="002F52B7" w:rsidRPr="00FF60A9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kg to the lower rod (shown in red)</w:t>
      </w:r>
      <w:r w:rsidR="00D44D2E">
        <w:rPr>
          <w:rFonts w:ascii="Arial" w:hAnsi="Arial" w:cs="Arial"/>
        </w:rPr>
        <w:t>.</w:t>
      </w:r>
    </w:p>
    <w:p w:rsidR="00AA461E" w:rsidRDefault="00AA461E" w:rsidP="00FF60A9">
      <w:pPr>
        <w:pStyle w:val="ListParagraph"/>
        <w:numPr>
          <w:ilvl w:val="0"/>
          <w:numId w:val="9"/>
        </w:numPr>
        <w:spacing w:after="120"/>
        <w:ind w:left="107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Determine the extension which this produces</w:t>
      </w:r>
      <w:r w:rsidR="00D44D2E">
        <w:rPr>
          <w:rFonts w:ascii="Arial" w:hAnsi="Arial" w:cs="Arial"/>
        </w:rPr>
        <w:t>.</w:t>
      </w:r>
    </w:p>
    <w:p w:rsidR="00951F3B" w:rsidRDefault="00AA461E" w:rsidP="00FF60A9">
      <w:pPr>
        <w:pStyle w:val="ListParagraph"/>
        <w:numPr>
          <w:ilvl w:val="0"/>
          <w:numId w:val="9"/>
        </w:numPr>
        <w:spacing w:after="120"/>
        <w:ind w:left="107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Compare this extension with that for one spring in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above</w:t>
      </w:r>
      <w:r w:rsidR="00D44D2E">
        <w:rPr>
          <w:rFonts w:ascii="Arial" w:hAnsi="Arial" w:cs="Arial"/>
        </w:rPr>
        <w:t>.</w:t>
      </w:r>
    </w:p>
    <w:p w:rsidR="00AA461E" w:rsidRDefault="00AA461E" w:rsidP="00FF60A9">
      <w:pPr>
        <w:pStyle w:val="ListParagraph"/>
        <w:numPr>
          <w:ilvl w:val="0"/>
          <w:numId w:val="9"/>
        </w:numPr>
        <w:spacing w:after="120"/>
        <w:ind w:left="107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Estimate the anticipated extension of one spring with a 1</w:t>
      </w:r>
      <w:r w:rsidRPr="00FF60A9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kg mass</w:t>
      </w:r>
      <w:r w:rsidR="00D44D2E">
        <w:rPr>
          <w:rFonts w:ascii="Arial" w:hAnsi="Arial" w:cs="Arial"/>
        </w:rPr>
        <w:t>.</w:t>
      </w:r>
    </w:p>
    <w:p w:rsidR="00AA461E" w:rsidRDefault="00AA461E" w:rsidP="00FF60A9">
      <w:pPr>
        <w:pStyle w:val="ListParagraph"/>
        <w:numPr>
          <w:ilvl w:val="0"/>
          <w:numId w:val="9"/>
        </w:numPr>
        <w:spacing w:after="120"/>
        <w:ind w:left="107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Increase the number of springs to 3 and record the new extension</w:t>
      </w:r>
      <w:r w:rsidR="00D44D2E">
        <w:rPr>
          <w:rFonts w:ascii="Arial" w:hAnsi="Arial" w:cs="Arial"/>
        </w:rPr>
        <w:t>.</w:t>
      </w:r>
    </w:p>
    <w:p w:rsidR="00AA461E" w:rsidRDefault="00AA461E" w:rsidP="00FF60A9">
      <w:pPr>
        <w:pStyle w:val="ListParagraph"/>
        <w:numPr>
          <w:ilvl w:val="0"/>
          <w:numId w:val="9"/>
        </w:numPr>
        <w:spacing w:after="120"/>
        <w:ind w:left="107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Repeat this up to a maximum of six springs</w:t>
      </w:r>
      <w:r w:rsidR="00D44D2E">
        <w:rPr>
          <w:rFonts w:ascii="Arial" w:hAnsi="Arial" w:cs="Arial"/>
        </w:rPr>
        <w:t>.</w:t>
      </w:r>
    </w:p>
    <w:p w:rsidR="00AA461E" w:rsidRDefault="00AA461E" w:rsidP="00FF60A9">
      <w:pPr>
        <w:pStyle w:val="ListParagraph"/>
        <w:numPr>
          <w:ilvl w:val="0"/>
          <w:numId w:val="9"/>
        </w:numPr>
        <w:spacing w:after="120"/>
        <w:ind w:left="107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Note the relationship observed between the number of springs and extension</w:t>
      </w:r>
      <w:r w:rsidR="00D44D2E">
        <w:rPr>
          <w:rFonts w:ascii="Arial" w:hAnsi="Arial" w:cs="Arial"/>
        </w:rPr>
        <w:t>.</w:t>
      </w:r>
    </w:p>
    <w:p w:rsidR="00AA461E" w:rsidRDefault="00AA461E" w:rsidP="00FF60A9">
      <w:pPr>
        <w:pStyle w:val="ListParagraph"/>
        <w:numPr>
          <w:ilvl w:val="0"/>
          <w:numId w:val="9"/>
        </w:numPr>
        <w:spacing w:after="120"/>
        <w:ind w:left="107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Plot an appropriate graph to demonstrate this relationship</w:t>
      </w:r>
      <w:r w:rsidR="00D44D2E">
        <w:rPr>
          <w:rFonts w:ascii="Arial" w:hAnsi="Arial" w:cs="Arial"/>
        </w:rPr>
        <w:t>.</w:t>
      </w:r>
    </w:p>
    <w:p w:rsidR="00BA01E5" w:rsidRPr="00951F3B" w:rsidRDefault="00BA01E5" w:rsidP="00BA01E5">
      <w:pPr>
        <w:pStyle w:val="ListParagraph"/>
        <w:ind w:left="1080"/>
        <w:rPr>
          <w:rFonts w:ascii="Arial" w:hAnsi="Arial" w:cs="Arial"/>
        </w:rPr>
      </w:pPr>
    </w:p>
    <w:p w:rsidR="008A6F41" w:rsidRDefault="008A6F4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045F94" w:rsidRPr="00A331AA" w:rsidRDefault="00045F94">
      <w:pPr>
        <w:rPr>
          <w:rFonts w:ascii="Arial" w:hAnsi="Arial" w:cs="Arial"/>
        </w:rPr>
      </w:pPr>
      <w:r w:rsidRPr="00A331AA">
        <w:rPr>
          <w:rFonts w:ascii="Arial" w:hAnsi="Arial" w:cs="Arial"/>
          <w:b/>
        </w:rPr>
        <w:lastRenderedPageBreak/>
        <w:t>Extension Opportunities</w:t>
      </w:r>
    </w:p>
    <w:p w:rsidR="00BA01E5" w:rsidRPr="00FF60A9" w:rsidRDefault="00D44D2E" w:rsidP="00BA01E5">
      <w:pPr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</w:rPr>
        <w:t>Young m</w:t>
      </w:r>
      <w:r w:rsidR="00BA01E5" w:rsidRPr="00BA01E5">
        <w:rPr>
          <w:rFonts w:ascii="Arial" w:hAnsi="Arial" w:cs="Arial"/>
        </w:rPr>
        <w:t xml:space="preserve">odulus </w:t>
      </w:r>
      <w:r w:rsidR="002F52B7">
        <w:rPr>
          <w:rFonts w:ascii="Arial" w:hAnsi="Arial" w:cs="Arial"/>
          <w:i/>
          <w:iCs/>
        </w:rPr>
        <w:t xml:space="preserve">= </w:t>
      </w:r>
      <w:r w:rsidR="00BA01E5" w:rsidRPr="00FF60A9">
        <w:rPr>
          <w:rFonts w:ascii="Arial" w:hAnsi="Arial" w:cs="Arial"/>
          <w:iCs/>
        </w:rPr>
        <w:t>(</w:t>
      </w:r>
      <w:r w:rsidR="00BA01E5" w:rsidRPr="00BA01E5">
        <w:rPr>
          <w:rFonts w:ascii="Arial" w:hAnsi="Arial" w:cs="Arial"/>
          <w:i/>
          <w:iCs/>
        </w:rPr>
        <w:t>F/A</w:t>
      </w:r>
      <w:r w:rsidR="00BA01E5" w:rsidRPr="00FF60A9">
        <w:rPr>
          <w:rFonts w:ascii="Arial" w:hAnsi="Arial" w:cs="Arial"/>
          <w:iCs/>
        </w:rPr>
        <w:t>)</w:t>
      </w:r>
      <w:r w:rsidR="00C81DA4" w:rsidRPr="00FF60A9">
        <w:rPr>
          <w:rFonts w:ascii="Arial" w:hAnsi="Arial" w:cs="Arial"/>
          <w:i/>
          <w:iCs/>
          <w:vertAlign w:val="superscript"/>
        </w:rPr>
        <w:t xml:space="preserve"> </w:t>
      </w:r>
      <w:r w:rsidR="00BA01E5" w:rsidRPr="00BA01E5">
        <w:rPr>
          <w:rFonts w:ascii="Arial" w:hAnsi="Arial" w:cs="Arial"/>
          <w:i/>
          <w:iCs/>
        </w:rPr>
        <w:t>/</w:t>
      </w:r>
      <w:r w:rsidR="00C81DA4" w:rsidRPr="00C81DA4">
        <w:rPr>
          <w:rFonts w:ascii="Arial" w:hAnsi="Arial" w:cs="Arial"/>
          <w:i/>
          <w:iCs/>
        </w:rPr>
        <w:t xml:space="preserve"> </w:t>
      </w:r>
      <w:r w:rsidR="00BA01E5" w:rsidRPr="00FF60A9">
        <w:rPr>
          <w:rFonts w:ascii="Arial" w:hAnsi="Arial" w:cs="Arial"/>
          <w:iCs/>
        </w:rPr>
        <w:t>(</w:t>
      </w:r>
      <w:r w:rsidR="00BA01E5" w:rsidRPr="00BA01E5">
        <w:rPr>
          <w:rFonts w:ascii="Arial" w:hAnsi="Arial" w:cs="Arial"/>
          <w:i/>
          <w:iCs/>
        </w:rPr>
        <w:t>x/L</w:t>
      </w:r>
      <w:r w:rsidR="00BA01E5" w:rsidRPr="00FF60A9">
        <w:rPr>
          <w:rFonts w:ascii="Arial" w:hAnsi="Arial" w:cs="Arial"/>
          <w:iCs/>
        </w:rPr>
        <w:t>)</w:t>
      </w:r>
      <w:r w:rsidR="00263B97">
        <w:rPr>
          <w:rFonts w:ascii="Arial" w:hAnsi="Arial" w:cs="Arial"/>
          <w:i/>
          <w:iCs/>
        </w:rPr>
        <w:tab/>
      </w:r>
      <w:r w:rsidR="00263B97">
        <w:rPr>
          <w:rFonts w:ascii="Arial" w:hAnsi="Arial" w:cs="Arial"/>
          <w:i/>
          <w:iCs/>
        </w:rPr>
        <w:tab/>
      </w:r>
      <w:r w:rsidR="00BA01E5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spring c</w:t>
      </w:r>
      <w:r w:rsidR="00BA01E5" w:rsidRPr="00BA01E5">
        <w:rPr>
          <w:rFonts w:ascii="Arial" w:hAnsi="Arial" w:cs="Arial"/>
        </w:rPr>
        <w:t xml:space="preserve">onstant </w:t>
      </w:r>
      <w:r w:rsidR="00BA01E5" w:rsidRPr="00BA01E5">
        <w:rPr>
          <w:rFonts w:ascii="Arial" w:hAnsi="Arial" w:cs="Arial"/>
          <w:i/>
          <w:iCs/>
        </w:rPr>
        <w:t>k</w:t>
      </w:r>
      <w:r w:rsidR="00C81DA4">
        <w:rPr>
          <w:rFonts w:ascii="Arial" w:hAnsi="Arial" w:cs="Arial"/>
          <w:i/>
          <w:iCs/>
        </w:rPr>
        <w:t xml:space="preserve"> </w:t>
      </w:r>
      <w:r w:rsidR="00BA01E5" w:rsidRPr="00BA01E5">
        <w:rPr>
          <w:rFonts w:ascii="Arial" w:hAnsi="Arial" w:cs="Arial"/>
          <w:i/>
          <w:iCs/>
        </w:rPr>
        <w:t>=</w:t>
      </w:r>
      <w:r w:rsidR="00C81DA4">
        <w:rPr>
          <w:rFonts w:ascii="Arial" w:hAnsi="Arial" w:cs="Arial"/>
          <w:i/>
          <w:iCs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30"/>
                <w:szCs w:val="30"/>
              </w:rPr>
            </m:ctrlPr>
          </m:fPr>
          <m:num>
            <m:r>
              <m:rPr>
                <m:nor/>
              </m:rPr>
              <w:rPr>
                <w:rFonts w:ascii="Arial" w:hAnsi="Arial" w:cs="Arial"/>
                <w:i/>
                <w:sz w:val="30"/>
                <w:szCs w:val="30"/>
              </w:rPr>
              <m:t>F</m:t>
            </m:r>
          </m:num>
          <m:den>
            <m:r>
              <m:rPr>
                <m:nor/>
              </m:rPr>
              <w:rPr>
                <w:rFonts w:ascii="Arial" w:hAnsi="Arial" w:cs="Arial"/>
                <w:i/>
                <w:sz w:val="30"/>
                <w:szCs w:val="30"/>
              </w:rPr>
              <m:t>x</m:t>
            </m:r>
          </m:den>
        </m:f>
      </m:oMath>
    </w:p>
    <w:p w:rsidR="00BA01E5" w:rsidRDefault="00BA01E5" w:rsidP="00BA01E5">
      <w:pPr>
        <w:rPr>
          <w:rFonts w:ascii="Arial" w:hAnsi="Arial" w:cs="Arial"/>
        </w:rPr>
      </w:pPr>
      <w:r w:rsidRPr="00BA01E5">
        <w:rPr>
          <w:rFonts w:ascii="Arial" w:hAnsi="Arial" w:cs="Arial"/>
        </w:rPr>
        <w:t>Which of these constants relates solely to the material and is independent of shape, and which is a function of the shape of the object?</w:t>
      </w:r>
    </w:p>
    <w:p w:rsidR="00BA01E5" w:rsidRDefault="00BA01E5" w:rsidP="00FC4C89">
      <w:pPr>
        <w:rPr>
          <w:rFonts w:ascii="Arial" w:hAnsi="Arial" w:cs="Arial"/>
          <w:b/>
        </w:rPr>
      </w:pPr>
      <w:r>
        <w:rPr>
          <w:rFonts w:ascii="Arial" w:hAnsi="Arial" w:cs="Arial"/>
        </w:rPr>
        <w:t>Explain how these two experiments support your conclusion.</w:t>
      </w:r>
    </w:p>
    <w:p w:rsidR="00FC4C89" w:rsidRPr="00A331AA" w:rsidRDefault="00D44D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D44D2E" w:rsidRDefault="00D44D2E" w:rsidP="00FF60A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As evidence for the </w:t>
      </w:r>
      <w:r w:rsidRPr="00EC6BCD">
        <w:rPr>
          <w:rFonts w:ascii="Arial" w:hAnsi="Arial" w:cs="Arial"/>
        </w:rPr>
        <w:t>Practical Endor</w:t>
      </w:r>
      <w:r>
        <w:rPr>
          <w:rFonts w:ascii="Arial" w:hAnsi="Arial" w:cs="Arial"/>
        </w:rPr>
        <w:t>sement you should</w:t>
      </w:r>
      <w:r w:rsidRPr="00A331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have</w:t>
      </w:r>
      <w:r w:rsidR="00FC4C89" w:rsidRPr="00A331AA">
        <w:rPr>
          <w:rFonts w:ascii="Arial" w:hAnsi="Arial" w:cs="Arial"/>
        </w:rPr>
        <w:t xml:space="preserve"> the data collected from your group</w:t>
      </w:r>
      <w:r>
        <w:rPr>
          <w:rFonts w:ascii="Arial" w:hAnsi="Arial" w:cs="Arial"/>
        </w:rPr>
        <w:t xml:space="preserve"> </w:t>
      </w:r>
      <w:r w:rsidRPr="00EC6BCD">
        <w:rPr>
          <w:rFonts w:ascii="Arial" w:hAnsi="Arial" w:cs="Arial"/>
        </w:rPr>
        <w:t xml:space="preserve">in a clear and logical format. </w:t>
      </w:r>
      <w:r>
        <w:rPr>
          <w:rFonts w:ascii="Arial" w:hAnsi="Arial" w:cs="Arial"/>
        </w:rPr>
        <w:t>All work should be clearly dated.</w:t>
      </w:r>
    </w:p>
    <w:p w:rsidR="00BA01E5" w:rsidRDefault="00BA01E5" w:rsidP="00FF60A9">
      <w:pPr>
        <w:spacing w:after="0"/>
        <w:rPr>
          <w:rFonts w:ascii="Arial" w:hAnsi="Arial" w:cs="Arial"/>
        </w:rPr>
      </w:pPr>
    </w:p>
    <w:p w:rsidR="00BA01E5" w:rsidRDefault="00D44D2E" w:rsidP="00FF60A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In addition, in preparation for the assessment of practical work in the written examinations and to help develop your understanding of physics, y</w:t>
      </w:r>
      <w:r w:rsidRPr="00EC6BCD">
        <w:rPr>
          <w:rFonts w:ascii="Arial" w:hAnsi="Arial" w:cs="Arial"/>
        </w:rPr>
        <w:t xml:space="preserve">ou should </w:t>
      </w:r>
      <w:r w:rsidR="00FC4C89" w:rsidRPr="00A331AA">
        <w:rPr>
          <w:rFonts w:ascii="Arial" w:hAnsi="Arial" w:cs="Arial"/>
        </w:rPr>
        <w:t xml:space="preserve">have used the data collected to </w:t>
      </w:r>
      <w:r w:rsidR="00BA01E5">
        <w:rPr>
          <w:rFonts w:ascii="Arial" w:hAnsi="Arial" w:cs="Arial"/>
        </w:rPr>
        <w:t>plot graphs and to make estimates of values as detailed.</w:t>
      </w:r>
    </w:p>
    <w:p w:rsidR="00A122FD" w:rsidRPr="00FC4C89" w:rsidRDefault="00A122FD" w:rsidP="00FC4C89"/>
    <w:sectPr w:rsidR="00A122FD" w:rsidRPr="00FC4C89" w:rsidSect="00556D7F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682" w:rsidRDefault="00475682" w:rsidP="00FC4C89">
      <w:pPr>
        <w:spacing w:after="0" w:line="240" w:lineRule="auto"/>
      </w:pPr>
      <w:r>
        <w:separator/>
      </w:r>
    </w:p>
  </w:endnote>
  <w:endnote w:type="continuationSeparator" w:id="0">
    <w:p w:rsidR="00475682" w:rsidRDefault="00475682" w:rsidP="00FC4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DF" w:rsidRDefault="002E7EDF" w:rsidP="002E7EDF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This document may have been modified from the original – the master version is on the OCR qualification page.</w:t>
    </w:r>
  </w:p>
  <w:p w:rsidR="002E7EDF" w:rsidRDefault="002E7EDF" w:rsidP="002E7EDF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D44D2E" w:rsidRDefault="002E7EDF" w:rsidP="00D44D2E">
    <w:pPr>
      <w:pStyle w:val="Footer"/>
      <w:tabs>
        <w:tab w:val="clear" w:pos="9026"/>
        <w:tab w:val="right" w:pos="10206"/>
      </w:tabs>
    </w:pPr>
    <w:r>
      <w:rPr>
        <w:rFonts w:ascii="Arial" w:hAnsi="Arial" w:cs="Arial"/>
        <w:sz w:val="18"/>
        <w:szCs w:val="18"/>
      </w:rPr>
      <w:t>© OCR 2020</w:t>
    </w:r>
    <w:r>
      <w:rPr>
        <w:rFonts w:ascii="Arial" w:hAnsi="Arial" w:cs="Arial"/>
        <w:sz w:val="18"/>
        <w:szCs w:val="18"/>
      </w:rPr>
      <w:tab/>
      <w:t xml:space="preserve">Page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FF60A9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noProof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682" w:rsidRDefault="00475682" w:rsidP="00FC4C89">
      <w:pPr>
        <w:spacing w:after="0" w:line="240" w:lineRule="auto"/>
      </w:pPr>
      <w:r>
        <w:separator/>
      </w:r>
    </w:p>
  </w:footnote>
  <w:footnote w:type="continuationSeparator" w:id="0">
    <w:p w:rsidR="00475682" w:rsidRDefault="00475682" w:rsidP="00FC4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89" w:rsidRPr="00251D9D" w:rsidRDefault="00FC4C89" w:rsidP="00FC4C89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251D9D">
      <w:rPr>
        <w:rFonts w:ascii="Arial" w:hAnsi="Arial" w:cs="Arial"/>
      </w:rPr>
      <w:t>Practical Endorsement GCE Physics</w:t>
    </w:r>
  </w:p>
  <w:p w:rsidR="00FC4C89" w:rsidRPr="00251D9D" w:rsidRDefault="00FC4C89" w:rsidP="00FC4C89">
    <w:pPr>
      <w:pStyle w:val="Header"/>
      <w:jc w:val="right"/>
      <w:rPr>
        <w:rFonts w:ascii="Arial" w:hAnsi="Arial" w:cs="Arial"/>
      </w:rPr>
    </w:pPr>
    <w:r w:rsidRPr="00251D9D">
      <w:rPr>
        <w:rFonts w:ascii="Arial" w:hAnsi="Arial" w:cs="Arial"/>
      </w:rPr>
      <w:t>PAG2: Investigating properties of materials</w:t>
    </w:r>
  </w:p>
  <w:p w:rsidR="00FC4C89" w:rsidRDefault="002D21F3" w:rsidP="00FC4C89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2.2 Connecting springs in series and parallel</w:t>
    </w:r>
  </w:p>
  <w:p w:rsidR="00D44D2E" w:rsidRPr="00251D9D" w:rsidRDefault="00D44D2E" w:rsidP="00FC4C89">
    <w:pPr>
      <w:pStyle w:val="Header"/>
      <w:jc w:val="right"/>
      <w:rPr>
        <w:rFonts w:ascii="Arial" w:hAnsi="Arial" w:cs="Arial"/>
      </w:rPr>
    </w:pPr>
    <w:r w:rsidRPr="003A7FF2">
      <w:rPr>
        <w:rFonts w:ascii="Arial" w:hAnsi="Arial" w:cs="Arial"/>
        <w:b/>
      </w:rPr>
      <w:t>STUDENT</w:t>
    </w:r>
  </w:p>
  <w:p w:rsidR="00FC4C89" w:rsidRDefault="00FC4C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19E5"/>
    <w:multiLevelType w:val="hybridMultilevel"/>
    <w:tmpl w:val="B7EC57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E7FBB"/>
    <w:multiLevelType w:val="hybridMultilevel"/>
    <w:tmpl w:val="027A514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A385F"/>
    <w:multiLevelType w:val="hybridMultilevel"/>
    <w:tmpl w:val="BD6C4998"/>
    <w:lvl w:ilvl="0" w:tplc="637C06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D2D4DB8"/>
    <w:multiLevelType w:val="hybridMultilevel"/>
    <w:tmpl w:val="515ED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B57CC"/>
    <w:multiLevelType w:val="hybridMultilevel"/>
    <w:tmpl w:val="4AA8627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47828"/>
    <w:multiLevelType w:val="hybridMultilevel"/>
    <w:tmpl w:val="C6E003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E0D5B"/>
    <w:multiLevelType w:val="hybridMultilevel"/>
    <w:tmpl w:val="773A56D8"/>
    <w:lvl w:ilvl="0" w:tplc="7AD843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181DE8"/>
    <w:multiLevelType w:val="hybridMultilevel"/>
    <w:tmpl w:val="67C675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CA5B8E"/>
    <w:multiLevelType w:val="hybridMultilevel"/>
    <w:tmpl w:val="38661836"/>
    <w:lvl w:ilvl="0" w:tplc="CEB0C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CA"/>
    <w:rsid w:val="00045F94"/>
    <w:rsid w:val="00085A8A"/>
    <w:rsid w:val="000C0EA6"/>
    <w:rsid w:val="000D3CA8"/>
    <w:rsid w:val="00162A1D"/>
    <w:rsid w:val="00195A10"/>
    <w:rsid w:val="001B6E8F"/>
    <w:rsid w:val="001E5FF0"/>
    <w:rsid w:val="00222136"/>
    <w:rsid w:val="00251D9D"/>
    <w:rsid w:val="0026212A"/>
    <w:rsid w:val="00263B97"/>
    <w:rsid w:val="002D21F3"/>
    <w:rsid w:val="002E7EDF"/>
    <w:rsid w:val="002F52B7"/>
    <w:rsid w:val="003A7FF2"/>
    <w:rsid w:val="003C3E91"/>
    <w:rsid w:val="003E77A9"/>
    <w:rsid w:val="00460750"/>
    <w:rsid w:val="00475682"/>
    <w:rsid w:val="00477ACA"/>
    <w:rsid w:val="00556D7F"/>
    <w:rsid w:val="005A7310"/>
    <w:rsid w:val="0062128B"/>
    <w:rsid w:val="00663EF0"/>
    <w:rsid w:val="00684F5C"/>
    <w:rsid w:val="00697961"/>
    <w:rsid w:val="006B7C19"/>
    <w:rsid w:val="007D28D5"/>
    <w:rsid w:val="008501B7"/>
    <w:rsid w:val="008A6F41"/>
    <w:rsid w:val="008C4F1E"/>
    <w:rsid w:val="00913DD6"/>
    <w:rsid w:val="00951F3B"/>
    <w:rsid w:val="00980F9E"/>
    <w:rsid w:val="009966F1"/>
    <w:rsid w:val="009A62B5"/>
    <w:rsid w:val="009C23C9"/>
    <w:rsid w:val="00A122FD"/>
    <w:rsid w:val="00A331AA"/>
    <w:rsid w:val="00AA461E"/>
    <w:rsid w:val="00B76B19"/>
    <w:rsid w:val="00B84A3E"/>
    <w:rsid w:val="00B97781"/>
    <w:rsid w:val="00BA01E5"/>
    <w:rsid w:val="00BD535D"/>
    <w:rsid w:val="00BD5C77"/>
    <w:rsid w:val="00C23F39"/>
    <w:rsid w:val="00C4566D"/>
    <w:rsid w:val="00C45C8B"/>
    <w:rsid w:val="00C81DA4"/>
    <w:rsid w:val="00C87911"/>
    <w:rsid w:val="00CA23C3"/>
    <w:rsid w:val="00CF7381"/>
    <w:rsid w:val="00D44D2E"/>
    <w:rsid w:val="00D60250"/>
    <w:rsid w:val="00D800DD"/>
    <w:rsid w:val="00E145AD"/>
    <w:rsid w:val="00E84417"/>
    <w:rsid w:val="00E97F28"/>
    <w:rsid w:val="00EA7055"/>
    <w:rsid w:val="00F042FB"/>
    <w:rsid w:val="00F26C9E"/>
    <w:rsid w:val="00F90BE2"/>
    <w:rsid w:val="00FC4C89"/>
    <w:rsid w:val="00FE769D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F52B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F52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2.2 Connecting springs in series and parallel</dc:title>
  <dc:creator>OCR Science</dc:creator>
  <cp:lastModifiedBy>John Dewis</cp:lastModifiedBy>
  <cp:revision>15</cp:revision>
  <dcterms:created xsi:type="dcterms:W3CDTF">2020-06-04T14:10:00Z</dcterms:created>
  <dcterms:modified xsi:type="dcterms:W3CDTF">2020-06-11T12:06:00Z</dcterms:modified>
</cp:coreProperties>
</file>