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3C70" w:rsidRDefault="00723C70" w:rsidP="00723C70">
      <w:pPr>
        <w:spacing w:after="0"/>
        <w:jc w:val="both"/>
        <w:rPr>
          <w:rFonts w:ascii="Arial" w:hAnsi="Arial" w:cs="Arial"/>
          <w:b/>
          <w:u w:val="single"/>
        </w:rPr>
      </w:pPr>
    </w:p>
    <w:p w:rsidR="000E733F" w:rsidRPr="002C2E24" w:rsidRDefault="00C96F37" w:rsidP="00457E64">
      <w:pPr>
        <w:jc w:val="both"/>
        <w:rPr>
          <w:rFonts w:ascii="Arial" w:hAnsi="Arial" w:cs="Arial"/>
          <w:b/>
        </w:rPr>
      </w:pPr>
      <w:r>
        <w:rPr>
          <w:rFonts w:ascii="Arial" w:hAnsi="Arial" w:cs="Arial"/>
          <w:b/>
          <w:u w:val="single"/>
        </w:rPr>
        <w:t xml:space="preserve">Investigation to </w:t>
      </w:r>
      <w:r w:rsidR="0026619E">
        <w:rPr>
          <w:rFonts w:ascii="Arial" w:hAnsi="Arial" w:cs="Arial"/>
          <w:b/>
          <w:u w:val="single"/>
        </w:rPr>
        <w:t>c</w:t>
      </w:r>
      <w:r w:rsidR="000E733F" w:rsidRPr="002C2E24">
        <w:rPr>
          <w:rFonts w:ascii="Arial" w:hAnsi="Arial" w:cs="Arial"/>
          <w:b/>
          <w:u w:val="single"/>
        </w:rPr>
        <w:t>ompar</w:t>
      </w:r>
      <w:r>
        <w:rPr>
          <w:rFonts w:ascii="Arial" w:hAnsi="Arial" w:cs="Arial"/>
          <w:b/>
          <w:u w:val="single"/>
        </w:rPr>
        <w:t>e</w:t>
      </w:r>
      <w:r w:rsidR="000E733F" w:rsidRPr="002C2E24">
        <w:rPr>
          <w:rFonts w:ascii="Arial" w:hAnsi="Arial" w:cs="Arial"/>
          <w:b/>
          <w:u w:val="single"/>
        </w:rPr>
        <w:t xml:space="preserve"> methods of determining </w:t>
      </w:r>
      <w:r>
        <w:rPr>
          <w:rFonts w:ascii="Arial" w:hAnsi="Arial" w:cs="Arial"/>
          <w:b/>
          <w:u w:val="single"/>
        </w:rPr>
        <w:t xml:space="preserve">the </w:t>
      </w:r>
      <w:r w:rsidR="0096356D">
        <w:rPr>
          <w:rFonts w:ascii="Arial" w:hAnsi="Arial" w:cs="Arial"/>
          <w:b/>
          <w:u w:val="single"/>
        </w:rPr>
        <w:t xml:space="preserve">acceleration of free </w:t>
      </w:r>
      <w:r w:rsidR="009832FB">
        <w:rPr>
          <w:rFonts w:ascii="Arial" w:hAnsi="Arial" w:cs="Arial"/>
          <w:b/>
          <w:u w:val="single"/>
        </w:rPr>
        <w:t xml:space="preserve">fall </w:t>
      </w:r>
      <w:r w:rsidR="000E733F" w:rsidRPr="00484171">
        <w:rPr>
          <w:rFonts w:ascii="Arial" w:hAnsi="Arial" w:cs="Arial"/>
          <w:b/>
          <w:i/>
          <w:u w:val="single"/>
        </w:rPr>
        <w:t>g</w:t>
      </w:r>
      <w:r w:rsidR="00457E64" w:rsidRPr="002C2E24">
        <w:rPr>
          <w:rFonts w:ascii="Arial" w:hAnsi="Arial" w:cs="Arial"/>
          <w:b/>
        </w:rPr>
        <w:tab/>
      </w:r>
      <w:r w:rsidR="00457E64" w:rsidRPr="002C2E24">
        <w:rPr>
          <w:rFonts w:ascii="Arial" w:hAnsi="Arial" w:cs="Arial"/>
          <w:b/>
        </w:rPr>
        <w:tab/>
      </w:r>
      <w:r w:rsidR="00457E64" w:rsidRPr="002C2E24">
        <w:rPr>
          <w:rFonts w:ascii="Arial" w:hAnsi="Arial" w:cs="Arial"/>
          <w:b/>
        </w:rPr>
        <w:tab/>
      </w:r>
      <w:r w:rsidR="00457E64" w:rsidRPr="002C2E24">
        <w:rPr>
          <w:rFonts w:ascii="Arial" w:hAnsi="Arial" w:cs="Arial"/>
          <w:b/>
        </w:rPr>
        <w:tab/>
      </w:r>
      <w:r w:rsidR="00457E64" w:rsidRPr="002C2E24">
        <w:rPr>
          <w:rFonts w:ascii="Arial" w:hAnsi="Arial" w:cs="Arial"/>
          <w:b/>
        </w:rPr>
        <w:tab/>
      </w:r>
    </w:p>
    <w:p w:rsidR="000E733F" w:rsidRPr="00E1732D" w:rsidRDefault="000E733F" w:rsidP="000E733F">
      <w:pPr>
        <w:rPr>
          <w:rFonts w:ascii="Arial" w:hAnsi="Arial" w:cs="Arial"/>
          <w:b/>
        </w:rPr>
      </w:pPr>
      <w:r w:rsidRPr="00E1732D">
        <w:rPr>
          <w:rFonts w:ascii="Arial" w:hAnsi="Arial" w:cs="Arial"/>
          <w:b/>
        </w:rPr>
        <w:t>Introduction</w:t>
      </w:r>
      <w:bookmarkStart w:id="0" w:name="_GoBack"/>
      <w:bookmarkEnd w:id="0"/>
    </w:p>
    <w:p w:rsidR="00A66814" w:rsidRPr="002C2E24" w:rsidRDefault="00A66814" w:rsidP="000E733F">
      <w:pPr>
        <w:rPr>
          <w:rFonts w:ascii="Arial" w:hAnsi="Arial" w:cs="Arial"/>
        </w:rPr>
      </w:pPr>
      <w:r w:rsidRPr="002C2E24">
        <w:rPr>
          <w:rFonts w:ascii="Arial" w:hAnsi="Arial" w:cs="Arial"/>
        </w:rPr>
        <w:t>T</w:t>
      </w:r>
      <w:r w:rsidR="000E733F" w:rsidRPr="002C2E24">
        <w:rPr>
          <w:rFonts w:ascii="Arial" w:hAnsi="Arial" w:cs="Arial"/>
        </w:rPr>
        <w:t xml:space="preserve">his experiment </w:t>
      </w:r>
      <w:r w:rsidRPr="002C2E24">
        <w:rPr>
          <w:rFonts w:ascii="Arial" w:hAnsi="Arial" w:cs="Arial"/>
        </w:rPr>
        <w:t>sh</w:t>
      </w:r>
      <w:r w:rsidR="003A5D29" w:rsidRPr="002C2E24">
        <w:rPr>
          <w:rFonts w:ascii="Arial" w:hAnsi="Arial" w:cs="Arial"/>
        </w:rPr>
        <w:t>ould be carried out when learner</w:t>
      </w:r>
      <w:r w:rsidRPr="002C2E24">
        <w:rPr>
          <w:rFonts w:ascii="Arial" w:hAnsi="Arial" w:cs="Arial"/>
        </w:rPr>
        <w:t>s are familiar with the</w:t>
      </w:r>
      <w:r w:rsidR="003A5D29" w:rsidRPr="002C2E24">
        <w:rPr>
          <w:rFonts w:ascii="Arial" w:hAnsi="Arial" w:cs="Arial"/>
        </w:rPr>
        <w:t xml:space="preserve"> basic formula for acceleration.  A</w:t>
      </w:r>
      <w:r w:rsidRPr="002C2E24">
        <w:rPr>
          <w:rFonts w:ascii="Arial" w:hAnsi="Arial" w:cs="Arial"/>
        </w:rPr>
        <w:t xml:space="preserve">n understanding of the </w:t>
      </w:r>
      <w:proofErr w:type="spellStart"/>
      <w:r w:rsidRPr="002C2E24">
        <w:rPr>
          <w:rFonts w:ascii="Arial" w:hAnsi="Arial" w:cs="Arial"/>
        </w:rPr>
        <w:t>suvat</w:t>
      </w:r>
      <w:proofErr w:type="spellEnd"/>
      <w:r w:rsidRPr="002C2E24">
        <w:rPr>
          <w:rFonts w:ascii="Arial" w:hAnsi="Arial" w:cs="Arial"/>
        </w:rPr>
        <w:t xml:space="preserve"> equations is useful</w:t>
      </w:r>
      <w:r w:rsidR="003A5D29" w:rsidRPr="002C2E24">
        <w:rPr>
          <w:rFonts w:ascii="Arial" w:hAnsi="Arial" w:cs="Arial"/>
        </w:rPr>
        <w:t>,</w:t>
      </w:r>
      <w:r w:rsidR="006A1404" w:rsidRPr="002C2E24">
        <w:rPr>
          <w:rFonts w:ascii="Arial" w:hAnsi="Arial" w:cs="Arial"/>
        </w:rPr>
        <w:t xml:space="preserve"> but not essential as learner</w:t>
      </w:r>
      <w:r w:rsidRPr="002C2E24">
        <w:rPr>
          <w:rFonts w:ascii="Arial" w:hAnsi="Arial" w:cs="Arial"/>
        </w:rPr>
        <w:t>s can work from the formula</w:t>
      </w:r>
      <w:r w:rsidR="003A5D29" w:rsidRPr="002C2E24">
        <w:rPr>
          <w:rFonts w:ascii="Arial" w:hAnsi="Arial" w:cs="Arial"/>
        </w:rPr>
        <w:t>e</w:t>
      </w:r>
      <w:r w:rsidRPr="002C2E24">
        <w:rPr>
          <w:rFonts w:ascii="Arial" w:hAnsi="Arial" w:cs="Arial"/>
        </w:rPr>
        <w:t xml:space="preserve"> given.</w:t>
      </w:r>
    </w:p>
    <w:p w:rsidR="00846963" w:rsidRPr="00E1732D" w:rsidRDefault="00846963" w:rsidP="000E733F">
      <w:pPr>
        <w:rPr>
          <w:rFonts w:ascii="Arial" w:hAnsi="Arial" w:cs="Arial"/>
          <w:b/>
        </w:rPr>
      </w:pPr>
      <w:r w:rsidRPr="00E1732D">
        <w:rPr>
          <w:rFonts w:ascii="Arial" w:hAnsi="Arial" w:cs="Arial"/>
          <w:b/>
        </w:rPr>
        <w:t>Aim and skills covered</w:t>
      </w:r>
    </w:p>
    <w:p w:rsidR="00AD20DE" w:rsidRPr="002C2E24" w:rsidRDefault="00AD20DE" w:rsidP="00AD20DE">
      <w:pPr>
        <w:pStyle w:val="ListParagraph"/>
        <w:numPr>
          <w:ilvl w:val="0"/>
          <w:numId w:val="13"/>
        </w:numPr>
        <w:rPr>
          <w:rFonts w:ascii="Arial" w:hAnsi="Arial" w:cs="Arial"/>
        </w:rPr>
      </w:pPr>
      <w:r w:rsidRPr="002C2E24">
        <w:rPr>
          <w:rFonts w:ascii="Arial" w:hAnsi="Arial" w:cs="Arial"/>
        </w:rPr>
        <w:t xml:space="preserve">To compare three different methods of determining the acceleration of free fall </w:t>
      </w:r>
      <w:r w:rsidR="00BA0F70">
        <w:rPr>
          <w:rFonts w:ascii="Arial" w:hAnsi="Arial" w:cs="Arial"/>
          <w:i/>
        </w:rPr>
        <w:t xml:space="preserve">g </w:t>
      </w:r>
      <w:r w:rsidRPr="002C2E24">
        <w:rPr>
          <w:rFonts w:ascii="Arial" w:hAnsi="Arial" w:cs="Arial"/>
        </w:rPr>
        <w:t>(the acceleration due to gravity)</w:t>
      </w:r>
      <w:r w:rsidR="00177F0B" w:rsidRPr="002C2E24">
        <w:rPr>
          <w:rFonts w:ascii="Arial" w:hAnsi="Arial" w:cs="Arial"/>
        </w:rPr>
        <w:t>,</w:t>
      </w:r>
      <w:r w:rsidRPr="002C2E24">
        <w:rPr>
          <w:rFonts w:ascii="Arial" w:hAnsi="Arial" w:cs="Arial"/>
        </w:rPr>
        <w:t xml:space="preserve"> allowing them to evaluate the outcome of each experiment and consider the factors involved which give rise to differing values achieved.</w:t>
      </w:r>
    </w:p>
    <w:p w:rsidR="00AD20DE" w:rsidRPr="002C2E24" w:rsidRDefault="00AD20DE" w:rsidP="00AD20DE">
      <w:pPr>
        <w:pStyle w:val="ListParagraph"/>
        <w:numPr>
          <w:ilvl w:val="0"/>
          <w:numId w:val="13"/>
        </w:numPr>
        <w:rPr>
          <w:rFonts w:ascii="Arial" w:hAnsi="Arial" w:cs="Arial"/>
        </w:rPr>
      </w:pPr>
      <w:r w:rsidRPr="002C2E24">
        <w:rPr>
          <w:rFonts w:ascii="Arial" w:hAnsi="Arial" w:cs="Arial"/>
        </w:rPr>
        <w:t>Use of appropriate analogue apparatus to measure distance</w:t>
      </w:r>
    </w:p>
    <w:p w:rsidR="00AD20DE" w:rsidRPr="002C2E24" w:rsidRDefault="00AD20DE" w:rsidP="00AD20DE">
      <w:pPr>
        <w:pStyle w:val="ListParagraph"/>
        <w:numPr>
          <w:ilvl w:val="0"/>
          <w:numId w:val="13"/>
        </w:numPr>
        <w:rPr>
          <w:rFonts w:ascii="Arial" w:hAnsi="Arial" w:cs="Arial"/>
        </w:rPr>
      </w:pPr>
      <w:r w:rsidRPr="002C2E24">
        <w:rPr>
          <w:rFonts w:ascii="Arial" w:hAnsi="Arial" w:cs="Arial"/>
        </w:rPr>
        <w:t>Use of a stopwatch and light</w:t>
      </w:r>
      <w:r w:rsidR="004A41A5">
        <w:rPr>
          <w:rFonts w:ascii="Arial" w:hAnsi="Arial" w:cs="Arial"/>
        </w:rPr>
        <w:t xml:space="preserve"> </w:t>
      </w:r>
      <w:r w:rsidRPr="002C2E24">
        <w:rPr>
          <w:rFonts w:ascii="Arial" w:hAnsi="Arial" w:cs="Arial"/>
        </w:rPr>
        <w:t>gates for timing</w:t>
      </w:r>
    </w:p>
    <w:p w:rsidR="00AD20DE" w:rsidRPr="002C2E24" w:rsidRDefault="00AD20DE" w:rsidP="00AD20DE">
      <w:pPr>
        <w:pStyle w:val="ListParagraph"/>
        <w:numPr>
          <w:ilvl w:val="0"/>
          <w:numId w:val="13"/>
        </w:numPr>
        <w:rPr>
          <w:rFonts w:ascii="Arial" w:hAnsi="Arial" w:cs="Arial"/>
        </w:rPr>
      </w:pPr>
      <w:r w:rsidRPr="002C2E24">
        <w:rPr>
          <w:rFonts w:ascii="Arial" w:hAnsi="Arial" w:cs="Arial"/>
        </w:rPr>
        <w:t>Use of a data logger to collect and process data</w:t>
      </w:r>
    </w:p>
    <w:p w:rsidR="00AD20DE" w:rsidRPr="002C2E24" w:rsidRDefault="00AD20DE" w:rsidP="00AD20DE">
      <w:pPr>
        <w:pStyle w:val="ListParagraph"/>
        <w:numPr>
          <w:ilvl w:val="0"/>
          <w:numId w:val="13"/>
        </w:numPr>
        <w:rPr>
          <w:rFonts w:ascii="Arial" w:hAnsi="Arial" w:cs="Arial"/>
        </w:rPr>
      </w:pPr>
      <w:r w:rsidRPr="002C2E24">
        <w:rPr>
          <w:rFonts w:ascii="Arial" w:hAnsi="Arial" w:cs="Arial"/>
        </w:rPr>
        <w:t xml:space="preserve">Use of methods to increase accuracy such as </w:t>
      </w:r>
      <w:r w:rsidR="00451EEF">
        <w:rPr>
          <w:rFonts w:ascii="Arial" w:hAnsi="Arial" w:cs="Arial"/>
        </w:rPr>
        <w:t xml:space="preserve">a </w:t>
      </w:r>
      <w:r w:rsidR="00CC58CD">
        <w:rPr>
          <w:rFonts w:ascii="Arial" w:hAnsi="Arial" w:cs="Arial"/>
        </w:rPr>
        <w:t xml:space="preserve">set square or plumb </w:t>
      </w:r>
      <w:r w:rsidRPr="002C2E24">
        <w:rPr>
          <w:rFonts w:ascii="Arial" w:hAnsi="Arial" w:cs="Arial"/>
        </w:rPr>
        <w:t>line</w:t>
      </w:r>
    </w:p>
    <w:p w:rsidR="00F40B47" w:rsidRPr="00E1732D" w:rsidRDefault="00F40B47" w:rsidP="000E733F">
      <w:pPr>
        <w:rPr>
          <w:rFonts w:ascii="Arial" w:hAnsi="Arial" w:cs="Arial"/>
          <w:b/>
        </w:rPr>
      </w:pPr>
      <w:r w:rsidRPr="00E1732D">
        <w:rPr>
          <w:rFonts w:ascii="Arial" w:hAnsi="Arial" w:cs="Arial"/>
          <w:b/>
        </w:rPr>
        <w:t>Intended class time</w:t>
      </w:r>
    </w:p>
    <w:p w:rsidR="00F40B47" w:rsidRPr="00E1732D" w:rsidRDefault="00F40B47" w:rsidP="00723C70">
      <w:pPr>
        <w:pStyle w:val="ListParagraph"/>
        <w:numPr>
          <w:ilvl w:val="0"/>
          <w:numId w:val="14"/>
        </w:numPr>
        <w:spacing w:after="0"/>
        <w:rPr>
          <w:rFonts w:ascii="Arial" w:hAnsi="Arial" w:cs="Arial"/>
        </w:rPr>
      </w:pPr>
      <w:r w:rsidRPr="00E1732D">
        <w:rPr>
          <w:rFonts w:ascii="Arial" w:hAnsi="Arial" w:cs="Arial"/>
        </w:rPr>
        <w:t>90 to 120 minutes</w:t>
      </w:r>
    </w:p>
    <w:p w:rsidR="00723C70" w:rsidRDefault="00723C70" w:rsidP="00723C70">
      <w:pPr>
        <w:spacing w:after="0"/>
        <w:rPr>
          <w:rFonts w:ascii="Arial" w:hAnsi="Arial" w:cs="Arial"/>
          <w:b/>
        </w:rPr>
      </w:pPr>
    </w:p>
    <w:p w:rsidR="00723C70" w:rsidRDefault="00723C70" w:rsidP="00723C70">
      <w:pPr>
        <w:spacing w:after="0"/>
        <w:rPr>
          <w:rFonts w:ascii="Arial" w:hAnsi="Arial" w:cs="Arial"/>
          <w:b/>
        </w:rPr>
      </w:pPr>
    </w:p>
    <w:p w:rsidR="00A66814" w:rsidRPr="00E1732D" w:rsidRDefault="00A66814" w:rsidP="00723C70">
      <w:pPr>
        <w:spacing w:after="0"/>
        <w:rPr>
          <w:rFonts w:ascii="Arial" w:hAnsi="Arial" w:cs="Arial"/>
          <w:b/>
        </w:rPr>
      </w:pPr>
      <w:r w:rsidRPr="00E1732D">
        <w:rPr>
          <w:rFonts w:ascii="Arial" w:hAnsi="Arial" w:cs="Arial"/>
          <w:b/>
        </w:rPr>
        <w:t>Links to Specification</w:t>
      </w:r>
      <w:r w:rsidR="003A5D29" w:rsidRPr="00E1732D">
        <w:rPr>
          <w:rFonts w:ascii="Arial" w:hAnsi="Arial" w:cs="Arial"/>
          <w:b/>
        </w:rPr>
        <w:t>s</w:t>
      </w:r>
    </w:p>
    <w:p w:rsidR="003A5D29" w:rsidRPr="002C2E24" w:rsidRDefault="003A5D29" w:rsidP="007472D2">
      <w:pPr>
        <w:rPr>
          <w:rFonts w:ascii="Arial" w:hAnsi="Arial" w:cs="Arial"/>
          <w:b/>
        </w:rPr>
      </w:pPr>
      <w:r w:rsidRPr="002C2E24">
        <w:rPr>
          <w:rFonts w:ascii="Arial" w:hAnsi="Arial" w:cs="Arial"/>
          <w:b/>
        </w:rPr>
        <w:t>Physics A</w:t>
      </w:r>
    </w:p>
    <w:p w:rsidR="00A66814" w:rsidRPr="002C2E24" w:rsidRDefault="00A66814" w:rsidP="007E7A65">
      <w:pPr>
        <w:pStyle w:val="ListParagraph"/>
        <w:numPr>
          <w:ilvl w:val="0"/>
          <w:numId w:val="14"/>
        </w:numPr>
        <w:rPr>
          <w:rFonts w:ascii="Arial" w:hAnsi="Arial" w:cs="Arial"/>
        </w:rPr>
      </w:pPr>
      <w:r w:rsidRPr="002C2E24">
        <w:rPr>
          <w:rFonts w:ascii="Arial" w:hAnsi="Arial" w:cs="Arial"/>
        </w:rPr>
        <w:t xml:space="preserve">3.1.1 </w:t>
      </w:r>
      <w:r w:rsidR="00AD20DE" w:rsidRPr="002C2E24">
        <w:rPr>
          <w:rFonts w:ascii="Arial" w:hAnsi="Arial" w:cs="Arial"/>
        </w:rPr>
        <w:t>(</w:t>
      </w:r>
      <w:r w:rsidRPr="002C2E24">
        <w:rPr>
          <w:rFonts w:ascii="Arial" w:hAnsi="Arial" w:cs="Arial"/>
        </w:rPr>
        <w:t>a</w:t>
      </w:r>
      <w:r w:rsidR="007472D2" w:rsidRPr="002C2E24">
        <w:rPr>
          <w:rFonts w:ascii="Arial" w:hAnsi="Arial" w:cs="Arial"/>
        </w:rPr>
        <w:t>)</w:t>
      </w:r>
      <w:r w:rsidRPr="002C2E24">
        <w:rPr>
          <w:rFonts w:ascii="Arial" w:hAnsi="Arial" w:cs="Arial"/>
        </w:rPr>
        <w:t xml:space="preserve"> </w:t>
      </w:r>
      <w:r w:rsidRPr="002C2E24">
        <w:rPr>
          <w:rFonts w:ascii="Arial" w:hAnsi="Arial" w:cs="Arial"/>
          <w:color w:val="000000"/>
        </w:rPr>
        <w:t>displacement, instantaneous speed, average speed, velocity and acceleration</w:t>
      </w:r>
    </w:p>
    <w:p w:rsidR="007472D2" w:rsidRPr="002C2E24" w:rsidRDefault="007472D2" w:rsidP="007E7A65">
      <w:pPr>
        <w:pStyle w:val="ListParagraph"/>
        <w:numPr>
          <w:ilvl w:val="0"/>
          <w:numId w:val="14"/>
        </w:numPr>
        <w:rPr>
          <w:rFonts w:ascii="Arial" w:hAnsi="Arial" w:cs="Arial"/>
        </w:rPr>
      </w:pPr>
      <w:r w:rsidRPr="002C2E24">
        <w:rPr>
          <w:rFonts w:ascii="Arial" w:hAnsi="Arial" w:cs="Arial"/>
        </w:rPr>
        <w:t xml:space="preserve">3.1.2 </w:t>
      </w:r>
      <w:r w:rsidR="00AD20DE" w:rsidRPr="002C2E24">
        <w:rPr>
          <w:rFonts w:ascii="Arial" w:hAnsi="Arial" w:cs="Arial"/>
        </w:rPr>
        <w:t>(</w:t>
      </w:r>
      <w:r w:rsidRPr="002C2E24">
        <w:rPr>
          <w:rFonts w:ascii="Arial" w:hAnsi="Arial" w:cs="Arial"/>
        </w:rPr>
        <w:t xml:space="preserve">a) </w:t>
      </w:r>
      <w:r w:rsidRPr="002C2E24">
        <w:rPr>
          <w:rFonts w:ascii="Arial" w:hAnsi="Arial" w:cs="Arial"/>
          <w:color w:val="000000"/>
        </w:rPr>
        <w:t xml:space="preserve">the equations of motion for constant acceleration in a straight line, including motion of bodies falling in a uniform gravitational field without air resistance </w:t>
      </w:r>
    </w:p>
    <w:p w:rsidR="007472D2" w:rsidRPr="002C2E24" w:rsidRDefault="007472D2" w:rsidP="007E7A65">
      <w:pPr>
        <w:pStyle w:val="ListParagraph"/>
        <w:numPr>
          <w:ilvl w:val="0"/>
          <w:numId w:val="14"/>
        </w:numPr>
        <w:rPr>
          <w:rFonts w:ascii="Arial" w:hAnsi="Arial" w:cs="Arial"/>
        </w:rPr>
      </w:pPr>
      <w:r w:rsidRPr="002C2E24">
        <w:rPr>
          <w:rFonts w:ascii="Arial" w:hAnsi="Arial" w:cs="Arial"/>
        </w:rPr>
        <w:t xml:space="preserve">3.1.2 </w:t>
      </w:r>
      <w:r w:rsidR="00AD20DE" w:rsidRPr="002C2E24">
        <w:rPr>
          <w:rFonts w:ascii="Arial" w:hAnsi="Arial" w:cs="Arial"/>
        </w:rPr>
        <w:t>(</w:t>
      </w:r>
      <w:r w:rsidRPr="002C2E24">
        <w:rPr>
          <w:rFonts w:ascii="Arial" w:hAnsi="Arial" w:cs="Arial"/>
        </w:rPr>
        <w:t xml:space="preserve">b) </w:t>
      </w:r>
      <w:r w:rsidRPr="002C2E24">
        <w:rPr>
          <w:rFonts w:ascii="Arial" w:hAnsi="Arial" w:cs="Arial"/>
          <w:color w:val="000000"/>
        </w:rPr>
        <w:t xml:space="preserve"> acceleration </w:t>
      </w:r>
      <w:r w:rsidRPr="002C2E24">
        <w:rPr>
          <w:rFonts w:ascii="Arial" w:hAnsi="Arial" w:cs="Arial"/>
          <w:i/>
          <w:iCs/>
          <w:color w:val="000000"/>
        </w:rPr>
        <w:t>g</w:t>
      </w:r>
      <w:r w:rsidRPr="002C2E24">
        <w:rPr>
          <w:rFonts w:ascii="Arial" w:hAnsi="Arial" w:cs="Arial"/>
          <w:color w:val="000000"/>
        </w:rPr>
        <w:t xml:space="preserve"> of free fall and its experimental determination using a falling object</w:t>
      </w:r>
    </w:p>
    <w:p w:rsidR="003A5D29" w:rsidRPr="002C2E24" w:rsidRDefault="003A5D29" w:rsidP="007472D2">
      <w:pPr>
        <w:rPr>
          <w:rFonts w:ascii="Arial" w:hAnsi="Arial" w:cs="Arial"/>
          <w:b/>
        </w:rPr>
      </w:pPr>
      <w:r w:rsidRPr="002C2E24">
        <w:rPr>
          <w:rFonts w:ascii="Arial" w:hAnsi="Arial" w:cs="Arial"/>
          <w:b/>
        </w:rPr>
        <w:t>Physics B Advancing Physics</w:t>
      </w:r>
    </w:p>
    <w:p w:rsidR="007472D2" w:rsidRPr="002C2E24" w:rsidRDefault="007472D2" w:rsidP="007E7A65">
      <w:pPr>
        <w:pStyle w:val="ListParagraph"/>
        <w:numPr>
          <w:ilvl w:val="0"/>
          <w:numId w:val="17"/>
        </w:numPr>
        <w:rPr>
          <w:rFonts w:ascii="Arial" w:hAnsi="Arial" w:cs="Arial"/>
          <w:color w:val="000000"/>
        </w:rPr>
      </w:pPr>
      <w:r w:rsidRPr="002C2E24">
        <w:rPr>
          <w:rFonts w:ascii="Arial" w:hAnsi="Arial" w:cs="Arial"/>
        </w:rPr>
        <w:t xml:space="preserve">4.2 </w:t>
      </w:r>
      <w:r w:rsidR="000C70EC">
        <w:rPr>
          <w:rFonts w:ascii="Arial" w:hAnsi="Arial" w:cs="Arial"/>
        </w:rPr>
        <w:t>(</w:t>
      </w:r>
      <w:r w:rsidRPr="002C2E24">
        <w:rPr>
          <w:rFonts w:ascii="Arial" w:hAnsi="Arial" w:cs="Arial"/>
          <w:color w:val="000000"/>
        </w:rPr>
        <w:t>a</w:t>
      </w:r>
      <w:r w:rsidR="000C70EC">
        <w:rPr>
          <w:rFonts w:ascii="Arial" w:hAnsi="Arial" w:cs="Arial"/>
          <w:color w:val="000000"/>
        </w:rPr>
        <w:t>)</w:t>
      </w:r>
      <w:r w:rsidRPr="002C2E24">
        <w:rPr>
          <w:rFonts w:ascii="Arial" w:hAnsi="Arial" w:cs="Arial"/>
          <w:color w:val="000000"/>
        </w:rPr>
        <w:t>(vii)</w:t>
      </w:r>
      <w:r w:rsidR="002C2E24">
        <w:rPr>
          <w:rFonts w:ascii="Arial" w:hAnsi="Arial" w:cs="Arial"/>
          <w:color w:val="000000"/>
        </w:rPr>
        <w:t xml:space="preserve"> </w:t>
      </w:r>
      <w:r w:rsidRPr="002C2E24">
        <w:rPr>
          <w:rFonts w:ascii="Arial" w:hAnsi="Arial" w:cs="Arial"/>
          <w:color w:val="000000"/>
        </w:rPr>
        <w:t xml:space="preserve">measurement of displacement, velocity and acceleration     </w:t>
      </w:r>
    </w:p>
    <w:p w:rsidR="007472D2" w:rsidRPr="002C2E24" w:rsidRDefault="007472D2" w:rsidP="007E7A65">
      <w:pPr>
        <w:pStyle w:val="ListParagraph"/>
        <w:numPr>
          <w:ilvl w:val="0"/>
          <w:numId w:val="17"/>
        </w:numPr>
        <w:rPr>
          <w:rFonts w:ascii="Arial" w:hAnsi="Arial" w:cs="Arial"/>
          <w:color w:val="000000"/>
        </w:rPr>
      </w:pPr>
      <w:r w:rsidRPr="002C2E24">
        <w:rPr>
          <w:rFonts w:ascii="Arial" w:hAnsi="Arial" w:cs="Arial"/>
          <w:color w:val="000000"/>
        </w:rPr>
        <w:t xml:space="preserve">4.2 </w:t>
      </w:r>
      <w:r w:rsidR="000C70EC">
        <w:rPr>
          <w:rFonts w:ascii="Arial" w:hAnsi="Arial" w:cs="Arial"/>
          <w:color w:val="000000"/>
        </w:rPr>
        <w:t>(</w:t>
      </w:r>
      <w:r w:rsidRPr="002C2E24">
        <w:rPr>
          <w:rFonts w:ascii="Arial" w:hAnsi="Arial" w:cs="Arial"/>
          <w:color w:val="000000"/>
        </w:rPr>
        <w:t>c</w:t>
      </w:r>
      <w:r w:rsidR="000C70EC">
        <w:rPr>
          <w:rFonts w:ascii="Arial" w:hAnsi="Arial" w:cs="Arial"/>
          <w:color w:val="000000"/>
        </w:rPr>
        <w:t>)</w:t>
      </w:r>
      <w:r w:rsidRPr="002C2E24">
        <w:rPr>
          <w:rFonts w:ascii="Arial" w:hAnsi="Arial" w:cs="Arial"/>
          <w:color w:val="000000"/>
        </w:rPr>
        <w:t xml:space="preserve">(iii) the kinematic equations for constant acceleration </w:t>
      </w:r>
    </w:p>
    <w:p w:rsidR="003A5D29" w:rsidRPr="002C2E24" w:rsidRDefault="003A5D29" w:rsidP="007E7A65">
      <w:pPr>
        <w:pStyle w:val="ListParagraph"/>
        <w:numPr>
          <w:ilvl w:val="0"/>
          <w:numId w:val="17"/>
        </w:numPr>
        <w:rPr>
          <w:rFonts w:ascii="Arial" w:hAnsi="Arial" w:cs="Arial"/>
        </w:rPr>
      </w:pPr>
      <w:r w:rsidRPr="002C2E24">
        <w:rPr>
          <w:rFonts w:ascii="Arial" w:hAnsi="Arial" w:cs="Arial"/>
          <w:color w:val="000000"/>
        </w:rPr>
        <w:t xml:space="preserve">4.2 </w:t>
      </w:r>
      <w:r w:rsidR="000C70EC">
        <w:rPr>
          <w:rFonts w:ascii="Arial" w:hAnsi="Arial" w:cs="Arial"/>
          <w:color w:val="000000"/>
        </w:rPr>
        <w:t>(</w:t>
      </w:r>
      <w:r w:rsidRPr="002C2E24">
        <w:rPr>
          <w:rFonts w:ascii="Arial" w:hAnsi="Arial" w:cs="Arial"/>
          <w:color w:val="000000"/>
        </w:rPr>
        <w:t>d</w:t>
      </w:r>
      <w:r w:rsidR="000C70EC">
        <w:rPr>
          <w:rFonts w:ascii="Arial" w:hAnsi="Arial" w:cs="Arial"/>
          <w:color w:val="000000"/>
        </w:rPr>
        <w:t>)</w:t>
      </w:r>
      <w:r w:rsidRPr="002C2E24">
        <w:rPr>
          <w:rFonts w:ascii="Arial" w:hAnsi="Arial" w:cs="Arial"/>
          <w:color w:val="000000"/>
        </w:rPr>
        <w:t>(ii) determining the acceleration of free fall, using trapdoor and electromagnetic arrangement, light</w:t>
      </w:r>
      <w:r w:rsidR="000A1E22" w:rsidRPr="002C2E24">
        <w:rPr>
          <w:rFonts w:ascii="Arial" w:hAnsi="Arial" w:cs="Arial"/>
          <w:color w:val="000000"/>
        </w:rPr>
        <w:t xml:space="preserve"> </w:t>
      </w:r>
      <w:r w:rsidRPr="002C2E24">
        <w:rPr>
          <w:rFonts w:ascii="Arial" w:hAnsi="Arial" w:cs="Arial"/>
          <w:color w:val="000000"/>
        </w:rPr>
        <w:t>gates or video technique</w:t>
      </w:r>
    </w:p>
    <w:p w:rsidR="003A5D29" w:rsidRPr="002C2E24" w:rsidRDefault="003A5D29" w:rsidP="000E733F">
      <w:pPr>
        <w:rPr>
          <w:rFonts w:ascii="Arial" w:hAnsi="Arial" w:cs="Arial"/>
          <w:b/>
        </w:rPr>
      </w:pPr>
    </w:p>
    <w:p w:rsidR="002C2E24" w:rsidRDefault="002C2E24">
      <w:pPr>
        <w:rPr>
          <w:rFonts w:ascii="Arial" w:hAnsi="Arial" w:cs="Arial"/>
          <w:b/>
          <w:sz w:val="24"/>
          <w:szCs w:val="24"/>
        </w:rPr>
      </w:pPr>
      <w:r>
        <w:rPr>
          <w:rFonts w:ascii="Arial" w:hAnsi="Arial" w:cs="Arial"/>
          <w:b/>
          <w:sz w:val="24"/>
          <w:szCs w:val="24"/>
        </w:rPr>
        <w:br w:type="page"/>
      </w:r>
    </w:p>
    <w:p w:rsidR="00A66814" w:rsidRPr="00E1732D" w:rsidRDefault="00451EEF" w:rsidP="000E733F">
      <w:pPr>
        <w:rPr>
          <w:rFonts w:ascii="Arial" w:hAnsi="Arial" w:cs="Arial"/>
          <w:b/>
        </w:rPr>
      </w:pPr>
      <w:r w:rsidRPr="00E1732D">
        <w:rPr>
          <w:rFonts w:ascii="Arial" w:hAnsi="Arial" w:cs="Arial"/>
          <w:b/>
        </w:rPr>
        <w:lastRenderedPageBreak/>
        <w:t>Practical Skills</w:t>
      </w:r>
    </w:p>
    <w:p w:rsidR="00AF75CD" w:rsidRDefault="00B61D2C" w:rsidP="00AF75CD">
      <w:pPr>
        <w:pStyle w:val="ListParagraph"/>
        <w:numPr>
          <w:ilvl w:val="0"/>
          <w:numId w:val="19"/>
        </w:numPr>
        <w:rPr>
          <w:rFonts w:ascii="Arial" w:hAnsi="Arial" w:cs="Arial"/>
        </w:rPr>
      </w:pPr>
      <w:r w:rsidRPr="002C2E24">
        <w:rPr>
          <w:rFonts w:ascii="Arial" w:hAnsi="Arial" w:cs="Arial"/>
        </w:rPr>
        <w:t>1.2.1</w:t>
      </w:r>
      <w:r w:rsidR="00AF75CD">
        <w:rPr>
          <w:rFonts w:ascii="Arial" w:hAnsi="Arial" w:cs="Arial"/>
        </w:rPr>
        <w:t xml:space="preserve">(b) </w:t>
      </w:r>
      <w:r w:rsidR="00AF75CD" w:rsidRPr="00AF75CD">
        <w:rPr>
          <w:rFonts w:ascii="Arial" w:hAnsi="Arial" w:cs="Arial"/>
        </w:rPr>
        <w:t>safely and correctly use a range of practical equipment and materials</w:t>
      </w:r>
    </w:p>
    <w:p w:rsidR="000A1E22" w:rsidRDefault="00AF75CD" w:rsidP="00B61D2C">
      <w:pPr>
        <w:pStyle w:val="ListParagraph"/>
        <w:numPr>
          <w:ilvl w:val="0"/>
          <w:numId w:val="19"/>
        </w:numPr>
        <w:rPr>
          <w:rFonts w:ascii="Arial" w:hAnsi="Arial" w:cs="Arial"/>
        </w:rPr>
      </w:pPr>
      <w:r>
        <w:rPr>
          <w:rFonts w:ascii="Arial" w:hAnsi="Arial" w:cs="Arial"/>
        </w:rPr>
        <w:t>1.2.1</w:t>
      </w:r>
      <w:r w:rsidR="000A1E22" w:rsidRPr="002C2E24">
        <w:rPr>
          <w:rFonts w:ascii="Arial" w:hAnsi="Arial" w:cs="Arial"/>
        </w:rPr>
        <w:t>(c) follow written instructions</w:t>
      </w:r>
    </w:p>
    <w:p w:rsidR="00AF75CD" w:rsidRPr="002C2E24" w:rsidRDefault="00AF75CD" w:rsidP="00B61D2C">
      <w:pPr>
        <w:pStyle w:val="ListParagraph"/>
        <w:numPr>
          <w:ilvl w:val="0"/>
          <w:numId w:val="19"/>
        </w:numPr>
        <w:rPr>
          <w:rFonts w:ascii="Arial" w:hAnsi="Arial" w:cs="Arial"/>
        </w:rPr>
      </w:pPr>
      <w:r>
        <w:rPr>
          <w:rFonts w:ascii="Arial" w:hAnsi="Arial" w:cs="Arial"/>
        </w:rPr>
        <w:t>1.2.1(d) make and record observations/measurements</w:t>
      </w:r>
    </w:p>
    <w:p w:rsidR="000A1E22" w:rsidRPr="002C2E24" w:rsidRDefault="00B61D2C" w:rsidP="00B61D2C">
      <w:pPr>
        <w:pStyle w:val="ListParagraph"/>
        <w:numPr>
          <w:ilvl w:val="0"/>
          <w:numId w:val="19"/>
        </w:numPr>
        <w:rPr>
          <w:rFonts w:ascii="Arial" w:hAnsi="Arial" w:cs="Arial"/>
        </w:rPr>
      </w:pPr>
      <w:r w:rsidRPr="002C2E24">
        <w:rPr>
          <w:rFonts w:ascii="Arial" w:hAnsi="Arial" w:cs="Arial"/>
        </w:rPr>
        <w:t>1.2.1</w:t>
      </w:r>
      <w:r w:rsidR="000A1E22" w:rsidRPr="002C2E24">
        <w:rPr>
          <w:rFonts w:ascii="Arial" w:hAnsi="Arial" w:cs="Arial"/>
        </w:rPr>
        <w:t>(e) keep appropriate records of experimental activities</w:t>
      </w:r>
    </w:p>
    <w:p w:rsidR="000A1E22" w:rsidRDefault="00B61D2C" w:rsidP="004A41A5">
      <w:pPr>
        <w:pStyle w:val="ListParagraph"/>
        <w:numPr>
          <w:ilvl w:val="0"/>
          <w:numId w:val="19"/>
        </w:numPr>
        <w:rPr>
          <w:rFonts w:ascii="Arial" w:hAnsi="Arial" w:cs="Arial"/>
        </w:rPr>
      </w:pPr>
      <w:r w:rsidRPr="002C2E24">
        <w:rPr>
          <w:rFonts w:ascii="Arial" w:hAnsi="Arial" w:cs="Arial"/>
        </w:rPr>
        <w:t>1.2.1</w:t>
      </w:r>
      <w:r w:rsidR="000A1E22" w:rsidRPr="002C2E24">
        <w:rPr>
          <w:rFonts w:ascii="Arial" w:hAnsi="Arial" w:cs="Arial"/>
        </w:rPr>
        <w:t>(g) use appropriate software and tools to process data</w:t>
      </w:r>
    </w:p>
    <w:p w:rsidR="00AF75CD" w:rsidRPr="002C2E24" w:rsidRDefault="00AF75CD" w:rsidP="004A41A5">
      <w:pPr>
        <w:pStyle w:val="ListParagraph"/>
        <w:numPr>
          <w:ilvl w:val="0"/>
          <w:numId w:val="19"/>
        </w:numPr>
        <w:rPr>
          <w:rFonts w:ascii="Arial" w:hAnsi="Arial" w:cs="Arial"/>
        </w:rPr>
      </w:pPr>
      <w:r>
        <w:rPr>
          <w:rFonts w:ascii="Arial" w:hAnsi="Arial" w:cs="Arial"/>
        </w:rPr>
        <w:t xml:space="preserve">1.2.1(j) </w:t>
      </w:r>
      <w:r w:rsidRPr="00AF75CD">
        <w:rPr>
          <w:rFonts w:ascii="Arial" w:hAnsi="Arial" w:cs="Arial"/>
        </w:rPr>
        <w:t>use a wide range of experimental and practical instruments, equipment and techniques appropriate to the knowledge and understanding included in the specification</w:t>
      </w:r>
    </w:p>
    <w:p w:rsidR="000A1E22" w:rsidRDefault="00B61D2C" w:rsidP="000A1E22">
      <w:pPr>
        <w:pStyle w:val="ListParagraph"/>
        <w:numPr>
          <w:ilvl w:val="0"/>
          <w:numId w:val="10"/>
        </w:numPr>
        <w:rPr>
          <w:rFonts w:ascii="Arial" w:hAnsi="Arial" w:cs="Arial"/>
        </w:rPr>
      </w:pPr>
      <w:r w:rsidRPr="002C2E24">
        <w:rPr>
          <w:rFonts w:ascii="Arial" w:hAnsi="Arial" w:cs="Arial"/>
        </w:rPr>
        <w:t xml:space="preserve">1.2.2 </w:t>
      </w:r>
      <w:r w:rsidR="000A1E22" w:rsidRPr="002C2E24">
        <w:rPr>
          <w:rFonts w:ascii="Arial" w:hAnsi="Arial" w:cs="Arial"/>
        </w:rPr>
        <w:t>(a) use analogue apparatus to measure length</w:t>
      </w:r>
    </w:p>
    <w:p w:rsidR="000A1E22" w:rsidRPr="002C2E24" w:rsidRDefault="00B61D2C" w:rsidP="00B61D2C">
      <w:pPr>
        <w:pStyle w:val="ListParagraph"/>
        <w:numPr>
          <w:ilvl w:val="0"/>
          <w:numId w:val="10"/>
        </w:numPr>
        <w:rPr>
          <w:rFonts w:ascii="Arial" w:hAnsi="Arial" w:cs="Arial"/>
        </w:rPr>
      </w:pPr>
      <w:r w:rsidRPr="002C2E24">
        <w:rPr>
          <w:rFonts w:ascii="Arial" w:hAnsi="Arial" w:cs="Arial"/>
        </w:rPr>
        <w:t>1.2.2</w:t>
      </w:r>
      <w:r w:rsidR="000A1E22" w:rsidRPr="002C2E24">
        <w:rPr>
          <w:rFonts w:ascii="Arial" w:hAnsi="Arial" w:cs="Arial"/>
        </w:rPr>
        <w:t>(c) use methods to increase accuracy such as a plumb</w:t>
      </w:r>
      <w:r w:rsidR="00CC58CD">
        <w:rPr>
          <w:rFonts w:ascii="Arial" w:hAnsi="Arial" w:cs="Arial"/>
        </w:rPr>
        <w:t xml:space="preserve"> </w:t>
      </w:r>
      <w:r w:rsidR="000A1E22" w:rsidRPr="002C2E24">
        <w:rPr>
          <w:rFonts w:ascii="Arial" w:hAnsi="Arial" w:cs="Arial"/>
        </w:rPr>
        <w:t>line</w:t>
      </w:r>
    </w:p>
    <w:p w:rsidR="000A1E22" w:rsidRPr="002C2E24" w:rsidRDefault="00B61D2C" w:rsidP="00B61D2C">
      <w:pPr>
        <w:pStyle w:val="ListParagraph"/>
        <w:numPr>
          <w:ilvl w:val="0"/>
          <w:numId w:val="10"/>
        </w:numPr>
        <w:rPr>
          <w:rFonts w:ascii="Arial" w:hAnsi="Arial" w:cs="Arial"/>
        </w:rPr>
      </w:pPr>
      <w:r w:rsidRPr="002C2E24">
        <w:rPr>
          <w:rFonts w:ascii="Arial" w:hAnsi="Arial" w:cs="Arial"/>
        </w:rPr>
        <w:t>1.2.2</w:t>
      </w:r>
      <w:r w:rsidR="000A1E22" w:rsidRPr="002C2E24">
        <w:rPr>
          <w:rFonts w:ascii="Arial" w:hAnsi="Arial" w:cs="Arial"/>
        </w:rPr>
        <w:t xml:space="preserve">(d) use of </w:t>
      </w:r>
      <w:r w:rsidR="00547AA7">
        <w:rPr>
          <w:rFonts w:ascii="Arial" w:hAnsi="Arial" w:cs="Arial"/>
        </w:rPr>
        <w:t xml:space="preserve">stopwatch or </w:t>
      </w:r>
      <w:r w:rsidR="000A1E22" w:rsidRPr="002C2E24">
        <w:rPr>
          <w:rFonts w:ascii="Arial" w:hAnsi="Arial" w:cs="Arial"/>
        </w:rPr>
        <w:t>light gates for timing</w:t>
      </w:r>
    </w:p>
    <w:p w:rsidR="000A1E22" w:rsidRDefault="00B61D2C" w:rsidP="00B61D2C">
      <w:pPr>
        <w:pStyle w:val="ListParagraph"/>
        <w:numPr>
          <w:ilvl w:val="0"/>
          <w:numId w:val="10"/>
        </w:numPr>
        <w:rPr>
          <w:rFonts w:ascii="Arial" w:hAnsi="Arial" w:cs="Arial"/>
        </w:rPr>
      </w:pPr>
      <w:r w:rsidRPr="002C2E24">
        <w:rPr>
          <w:rFonts w:ascii="Arial" w:hAnsi="Arial" w:cs="Arial"/>
        </w:rPr>
        <w:t>1.2.2</w:t>
      </w:r>
      <w:r w:rsidR="000A1E22" w:rsidRPr="002C2E24">
        <w:rPr>
          <w:rFonts w:ascii="Arial" w:hAnsi="Arial" w:cs="Arial"/>
        </w:rPr>
        <w:t>(k) use of data logger with a variety of sensors to collect data</w:t>
      </w:r>
    </w:p>
    <w:p w:rsidR="002C2E24" w:rsidRPr="002C2E24" w:rsidRDefault="002C2E24" w:rsidP="002C2E24">
      <w:pPr>
        <w:pStyle w:val="ListParagraph"/>
        <w:rPr>
          <w:rFonts w:ascii="Arial" w:hAnsi="Arial" w:cs="Arial"/>
        </w:rPr>
      </w:pPr>
    </w:p>
    <w:p w:rsidR="003A5D29" w:rsidRPr="002C2E24" w:rsidRDefault="00AF75CD" w:rsidP="008A44EE">
      <w:pPr>
        <w:pStyle w:val="ListParagraph"/>
        <w:ind w:left="0"/>
        <w:rPr>
          <w:rFonts w:ascii="Arial" w:hAnsi="Arial" w:cs="Arial"/>
        </w:rPr>
      </w:pPr>
      <w:r w:rsidRPr="008A44EE">
        <w:rPr>
          <w:rFonts w:ascii="Arial" w:hAnsi="Arial" w:cs="Arial"/>
          <w:b/>
        </w:rPr>
        <w:t>CPAC</w:t>
      </w:r>
      <w:r>
        <w:rPr>
          <w:rFonts w:ascii="Arial" w:hAnsi="Arial" w:cs="Arial"/>
        </w:rPr>
        <w:t xml:space="preserve"> (section 5g Table 2)</w:t>
      </w:r>
    </w:p>
    <w:p w:rsidR="00AF75CD" w:rsidRDefault="00AD20DE" w:rsidP="00AF75CD">
      <w:pPr>
        <w:pStyle w:val="ListParagraph"/>
        <w:numPr>
          <w:ilvl w:val="0"/>
          <w:numId w:val="20"/>
        </w:numPr>
        <w:rPr>
          <w:rFonts w:ascii="Arial" w:hAnsi="Arial" w:cs="Arial"/>
        </w:rPr>
      </w:pPr>
      <w:r w:rsidRPr="002C2E24">
        <w:rPr>
          <w:rFonts w:ascii="Arial" w:hAnsi="Arial" w:cs="Arial"/>
        </w:rPr>
        <w:t>Follows written procedures</w:t>
      </w:r>
    </w:p>
    <w:p w:rsidR="00AF75CD" w:rsidRPr="00AF75CD" w:rsidRDefault="00AF75CD" w:rsidP="00AF75CD">
      <w:pPr>
        <w:ind w:left="720"/>
        <w:rPr>
          <w:rFonts w:ascii="Arial" w:hAnsi="Arial" w:cs="Arial"/>
        </w:rPr>
      </w:pPr>
      <w:r w:rsidRPr="00AF75CD">
        <w:rPr>
          <w:rFonts w:ascii="Arial" w:hAnsi="Arial" w:cs="Arial"/>
        </w:rPr>
        <w:t>(3) Safely uses a range of practical equipment and materials</w:t>
      </w:r>
    </w:p>
    <w:p w:rsidR="00A66814" w:rsidRPr="002C2E24" w:rsidRDefault="00951936" w:rsidP="00951936">
      <w:pPr>
        <w:pStyle w:val="ListParagraph"/>
        <w:rPr>
          <w:rFonts w:ascii="Arial" w:hAnsi="Arial" w:cs="Arial"/>
        </w:rPr>
      </w:pPr>
      <w:r w:rsidRPr="002C2E24">
        <w:rPr>
          <w:rFonts w:ascii="Arial" w:hAnsi="Arial" w:cs="Arial"/>
        </w:rPr>
        <w:t xml:space="preserve">(4) </w:t>
      </w:r>
      <w:r w:rsidR="00AD20DE" w:rsidRPr="002C2E24">
        <w:rPr>
          <w:rFonts w:ascii="Arial" w:hAnsi="Arial" w:cs="Arial"/>
        </w:rPr>
        <w:t>Makes and records observations</w:t>
      </w:r>
    </w:p>
    <w:p w:rsidR="00F40B47" w:rsidRPr="002C2E24" w:rsidRDefault="00421BAA" w:rsidP="00A94183">
      <w:pPr>
        <w:rPr>
          <w:rFonts w:ascii="Arial" w:hAnsi="Arial" w:cs="Arial"/>
          <w:b/>
        </w:rPr>
      </w:pPr>
      <w:r w:rsidRPr="002C2E24">
        <w:rPr>
          <w:rFonts w:ascii="Arial" w:hAnsi="Arial" w:cs="Arial"/>
          <w:b/>
        </w:rPr>
        <w:t>M</w:t>
      </w:r>
      <w:r w:rsidR="00F40B47" w:rsidRPr="002C2E24">
        <w:rPr>
          <w:rFonts w:ascii="Arial" w:hAnsi="Arial" w:cs="Arial"/>
          <w:b/>
        </w:rPr>
        <w:t>athematical skills</w:t>
      </w:r>
    </w:p>
    <w:p w:rsidR="00F40B47" w:rsidRPr="002C2E24" w:rsidRDefault="00F40B47" w:rsidP="00F40B47">
      <w:pPr>
        <w:pStyle w:val="ListParagraph"/>
        <w:numPr>
          <w:ilvl w:val="0"/>
          <w:numId w:val="10"/>
        </w:numPr>
        <w:rPr>
          <w:rFonts w:ascii="Arial" w:hAnsi="Arial" w:cs="Arial"/>
        </w:rPr>
      </w:pPr>
      <w:r w:rsidRPr="002C2E24">
        <w:rPr>
          <w:rFonts w:ascii="Arial" w:hAnsi="Arial" w:cs="Arial"/>
        </w:rPr>
        <w:t>M0.1 Recognise and make use of appropriate units in calculations</w:t>
      </w:r>
    </w:p>
    <w:p w:rsidR="00F40B47" w:rsidRPr="002C2E24" w:rsidRDefault="00F40B47" w:rsidP="00F40B47">
      <w:pPr>
        <w:pStyle w:val="ListParagraph"/>
        <w:numPr>
          <w:ilvl w:val="0"/>
          <w:numId w:val="10"/>
        </w:numPr>
        <w:rPr>
          <w:rFonts w:ascii="Arial" w:hAnsi="Arial" w:cs="Arial"/>
        </w:rPr>
      </w:pPr>
      <w:r w:rsidRPr="002C2E24">
        <w:rPr>
          <w:rFonts w:ascii="Arial" w:hAnsi="Arial" w:cs="Arial"/>
        </w:rPr>
        <w:t>M0.2 Recognise and use expressions in standard form</w:t>
      </w:r>
    </w:p>
    <w:p w:rsidR="00F40B47" w:rsidRPr="002C2E24" w:rsidRDefault="00F40B47" w:rsidP="00F40B47">
      <w:pPr>
        <w:pStyle w:val="ListParagraph"/>
        <w:numPr>
          <w:ilvl w:val="0"/>
          <w:numId w:val="10"/>
        </w:numPr>
        <w:rPr>
          <w:rFonts w:ascii="Arial" w:hAnsi="Arial" w:cs="Arial"/>
        </w:rPr>
      </w:pPr>
      <w:r w:rsidRPr="002C2E24">
        <w:rPr>
          <w:rFonts w:ascii="Arial" w:hAnsi="Arial" w:cs="Arial"/>
        </w:rPr>
        <w:t>M0.3 Calculate percentage uncertainties</w:t>
      </w:r>
    </w:p>
    <w:p w:rsidR="00F40B47" w:rsidRPr="002C2E24" w:rsidRDefault="00F40B47" w:rsidP="00F40B47">
      <w:pPr>
        <w:pStyle w:val="ListParagraph"/>
        <w:numPr>
          <w:ilvl w:val="0"/>
          <w:numId w:val="10"/>
        </w:numPr>
        <w:rPr>
          <w:rFonts w:ascii="Arial" w:hAnsi="Arial" w:cs="Arial"/>
        </w:rPr>
      </w:pPr>
      <w:r w:rsidRPr="002C2E24">
        <w:rPr>
          <w:rFonts w:ascii="Arial" w:hAnsi="Arial" w:cs="Arial"/>
        </w:rPr>
        <w:t>M1.1 Use an appropriate number of significant figures</w:t>
      </w:r>
    </w:p>
    <w:p w:rsidR="00F40B47" w:rsidRPr="002C2E24" w:rsidRDefault="00F40B47" w:rsidP="00F40B47">
      <w:pPr>
        <w:pStyle w:val="ListParagraph"/>
        <w:numPr>
          <w:ilvl w:val="0"/>
          <w:numId w:val="10"/>
        </w:numPr>
        <w:rPr>
          <w:rFonts w:ascii="Arial" w:hAnsi="Arial" w:cs="Arial"/>
        </w:rPr>
      </w:pPr>
      <w:r w:rsidRPr="002C2E24">
        <w:rPr>
          <w:rFonts w:ascii="Arial" w:hAnsi="Arial" w:cs="Arial"/>
        </w:rPr>
        <w:t>M1.2 Find arithmetic means</w:t>
      </w:r>
    </w:p>
    <w:p w:rsidR="00F40B47" w:rsidRPr="002C2E24" w:rsidRDefault="00394DB6" w:rsidP="00F40B47">
      <w:pPr>
        <w:pStyle w:val="ListParagraph"/>
        <w:numPr>
          <w:ilvl w:val="0"/>
          <w:numId w:val="10"/>
        </w:numPr>
        <w:rPr>
          <w:rFonts w:ascii="Arial" w:hAnsi="Arial" w:cs="Arial"/>
        </w:rPr>
      </w:pPr>
      <w:r w:rsidRPr="002C2E24">
        <w:rPr>
          <w:rFonts w:ascii="Arial" w:hAnsi="Arial" w:cs="Arial"/>
        </w:rPr>
        <w:t>M2.2 Change the subject of an equation</w:t>
      </w:r>
    </w:p>
    <w:p w:rsidR="00394DB6" w:rsidRPr="002C2E24" w:rsidRDefault="00394DB6" w:rsidP="00F40B47">
      <w:pPr>
        <w:pStyle w:val="ListParagraph"/>
        <w:numPr>
          <w:ilvl w:val="0"/>
          <w:numId w:val="10"/>
        </w:numPr>
        <w:rPr>
          <w:rFonts w:ascii="Arial" w:hAnsi="Arial" w:cs="Arial"/>
        </w:rPr>
      </w:pPr>
      <w:r w:rsidRPr="002C2E24">
        <w:rPr>
          <w:rFonts w:ascii="Arial" w:hAnsi="Arial" w:cs="Arial"/>
        </w:rPr>
        <w:t>M2.3 Substitute numerical values into algebraic equations using appropriate units</w:t>
      </w:r>
    </w:p>
    <w:p w:rsidR="00394DB6" w:rsidRPr="002C2E24" w:rsidRDefault="00394DB6" w:rsidP="00F40B47">
      <w:pPr>
        <w:pStyle w:val="ListParagraph"/>
        <w:numPr>
          <w:ilvl w:val="0"/>
          <w:numId w:val="10"/>
        </w:numPr>
        <w:rPr>
          <w:rFonts w:ascii="Arial" w:hAnsi="Arial" w:cs="Arial"/>
        </w:rPr>
      </w:pPr>
      <w:r w:rsidRPr="002C2E24">
        <w:rPr>
          <w:rFonts w:ascii="Arial" w:hAnsi="Arial" w:cs="Arial"/>
        </w:rPr>
        <w:t>M2.4 Solve algebraic equations, including quadratic equations</w:t>
      </w:r>
    </w:p>
    <w:p w:rsidR="00394DB6" w:rsidRPr="002C2E24" w:rsidRDefault="00394DB6" w:rsidP="00F40B47">
      <w:pPr>
        <w:pStyle w:val="ListParagraph"/>
        <w:numPr>
          <w:ilvl w:val="0"/>
          <w:numId w:val="10"/>
        </w:numPr>
        <w:rPr>
          <w:rFonts w:ascii="Arial" w:hAnsi="Arial" w:cs="Arial"/>
        </w:rPr>
      </w:pPr>
      <w:r w:rsidRPr="002C2E24">
        <w:rPr>
          <w:rFonts w:ascii="Arial" w:hAnsi="Arial" w:cs="Arial"/>
        </w:rPr>
        <w:t>M3.7 Distinguish between instantaneous and average rate of change</w:t>
      </w:r>
    </w:p>
    <w:p w:rsidR="00394DB6" w:rsidRPr="002C2E24" w:rsidRDefault="00394DB6" w:rsidP="000E733F">
      <w:pPr>
        <w:rPr>
          <w:rFonts w:ascii="Arial" w:hAnsi="Arial" w:cs="Arial"/>
          <w:b/>
        </w:rPr>
      </w:pPr>
    </w:p>
    <w:p w:rsidR="000E733F" w:rsidRPr="002C2E24" w:rsidRDefault="000E733F" w:rsidP="000E733F">
      <w:pPr>
        <w:rPr>
          <w:rFonts w:ascii="Arial" w:hAnsi="Arial" w:cs="Arial"/>
          <w:b/>
        </w:rPr>
      </w:pPr>
      <w:r w:rsidRPr="002C2E24">
        <w:rPr>
          <w:rFonts w:ascii="Arial" w:hAnsi="Arial" w:cs="Arial"/>
          <w:b/>
        </w:rPr>
        <w:t>Equipment</w:t>
      </w:r>
    </w:p>
    <w:p w:rsidR="007472D2" w:rsidRPr="002C2E24" w:rsidRDefault="007472D2" w:rsidP="000E733F">
      <w:pPr>
        <w:rPr>
          <w:rFonts w:ascii="Arial" w:hAnsi="Arial" w:cs="Arial"/>
        </w:rPr>
      </w:pPr>
      <w:r w:rsidRPr="002C2E24">
        <w:rPr>
          <w:rFonts w:ascii="Arial" w:hAnsi="Arial" w:cs="Arial"/>
        </w:rPr>
        <w:t>Teac</w:t>
      </w:r>
      <w:r w:rsidR="00457E64" w:rsidRPr="002C2E24">
        <w:rPr>
          <w:rFonts w:ascii="Arial" w:hAnsi="Arial" w:cs="Arial"/>
        </w:rPr>
        <w:t>hers will need to ensure learner</w:t>
      </w:r>
      <w:r w:rsidRPr="002C2E24">
        <w:rPr>
          <w:rFonts w:ascii="Arial" w:hAnsi="Arial" w:cs="Arial"/>
        </w:rPr>
        <w:t>s are familiar with the apparatus below in order to demonstrate these Practical Skills.</w:t>
      </w:r>
    </w:p>
    <w:p w:rsidR="000E733F" w:rsidRPr="002C2E24" w:rsidRDefault="00B61D2C" w:rsidP="000E733F">
      <w:pPr>
        <w:pStyle w:val="ListParagraph"/>
        <w:numPr>
          <w:ilvl w:val="0"/>
          <w:numId w:val="1"/>
        </w:numPr>
        <w:rPr>
          <w:rFonts w:ascii="Arial" w:hAnsi="Arial" w:cs="Arial"/>
        </w:rPr>
      </w:pPr>
      <w:r w:rsidRPr="002C2E24">
        <w:rPr>
          <w:rFonts w:ascii="Arial" w:hAnsi="Arial" w:cs="Arial"/>
        </w:rPr>
        <w:t>o</w:t>
      </w:r>
      <w:r w:rsidR="000E733F" w:rsidRPr="002C2E24">
        <w:rPr>
          <w:rFonts w:ascii="Arial" w:hAnsi="Arial" w:cs="Arial"/>
        </w:rPr>
        <w:t>b</w:t>
      </w:r>
      <w:r w:rsidR="00177F0B" w:rsidRPr="002C2E24">
        <w:rPr>
          <w:rFonts w:ascii="Arial" w:hAnsi="Arial" w:cs="Arial"/>
        </w:rPr>
        <w:t xml:space="preserve">ject to drop – piece of </w:t>
      </w:r>
      <w:proofErr w:type="spellStart"/>
      <w:r w:rsidR="00177F0B" w:rsidRPr="002C2E24">
        <w:rPr>
          <w:rFonts w:ascii="Arial" w:hAnsi="Arial" w:cs="Arial"/>
        </w:rPr>
        <w:t>plastici</w:t>
      </w:r>
      <w:r w:rsidR="000E733F" w:rsidRPr="002C2E24">
        <w:rPr>
          <w:rFonts w:ascii="Arial" w:hAnsi="Arial" w:cs="Arial"/>
        </w:rPr>
        <w:t>ne</w:t>
      </w:r>
      <w:proofErr w:type="spellEnd"/>
      <w:r w:rsidR="000E733F" w:rsidRPr="002C2E24">
        <w:rPr>
          <w:rFonts w:ascii="Arial" w:hAnsi="Arial" w:cs="Arial"/>
        </w:rPr>
        <w:t xml:space="preserve"> or other </w:t>
      </w:r>
      <w:r w:rsidR="005E4AC3" w:rsidRPr="002C2E24">
        <w:rPr>
          <w:rFonts w:ascii="Arial" w:hAnsi="Arial" w:cs="Arial"/>
        </w:rPr>
        <w:t xml:space="preserve">non-brittle </w:t>
      </w:r>
      <w:r w:rsidR="000E733F" w:rsidRPr="002C2E24">
        <w:rPr>
          <w:rFonts w:ascii="Arial" w:hAnsi="Arial" w:cs="Arial"/>
        </w:rPr>
        <w:t>material</w:t>
      </w:r>
    </w:p>
    <w:p w:rsidR="000E733F" w:rsidRPr="002C2E24" w:rsidRDefault="00B61D2C" w:rsidP="000E733F">
      <w:pPr>
        <w:pStyle w:val="ListParagraph"/>
        <w:numPr>
          <w:ilvl w:val="0"/>
          <w:numId w:val="1"/>
        </w:numPr>
        <w:rPr>
          <w:rFonts w:ascii="Arial" w:hAnsi="Arial" w:cs="Arial"/>
        </w:rPr>
      </w:pPr>
      <w:r w:rsidRPr="002C2E24">
        <w:rPr>
          <w:rFonts w:ascii="Arial" w:hAnsi="Arial" w:cs="Arial"/>
        </w:rPr>
        <w:t>s</w:t>
      </w:r>
      <w:r w:rsidR="000E733F" w:rsidRPr="002C2E24">
        <w:rPr>
          <w:rFonts w:ascii="Arial" w:hAnsi="Arial" w:cs="Arial"/>
        </w:rPr>
        <w:t>top clock</w:t>
      </w:r>
    </w:p>
    <w:p w:rsidR="000E733F" w:rsidRPr="002C2E24" w:rsidRDefault="00B61D2C" w:rsidP="000E733F">
      <w:pPr>
        <w:pStyle w:val="ListParagraph"/>
        <w:numPr>
          <w:ilvl w:val="0"/>
          <w:numId w:val="1"/>
        </w:numPr>
        <w:rPr>
          <w:rFonts w:ascii="Arial" w:hAnsi="Arial" w:cs="Arial"/>
        </w:rPr>
      </w:pPr>
      <w:r w:rsidRPr="002C2E24">
        <w:rPr>
          <w:rFonts w:ascii="Arial" w:hAnsi="Arial" w:cs="Arial"/>
        </w:rPr>
        <w:t>d</w:t>
      </w:r>
      <w:r w:rsidR="000E733F" w:rsidRPr="002C2E24">
        <w:rPr>
          <w:rFonts w:ascii="Arial" w:hAnsi="Arial" w:cs="Arial"/>
        </w:rPr>
        <w:t>ata logging system</w:t>
      </w:r>
    </w:p>
    <w:p w:rsidR="000E733F" w:rsidRPr="002C2E24" w:rsidRDefault="00B61D2C" w:rsidP="000E733F">
      <w:pPr>
        <w:pStyle w:val="ListParagraph"/>
        <w:numPr>
          <w:ilvl w:val="0"/>
          <w:numId w:val="1"/>
        </w:numPr>
        <w:rPr>
          <w:rFonts w:ascii="Arial" w:hAnsi="Arial" w:cs="Arial"/>
        </w:rPr>
      </w:pPr>
      <w:r w:rsidRPr="002C2E24">
        <w:rPr>
          <w:rFonts w:ascii="Arial" w:hAnsi="Arial" w:cs="Arial"/>
        </w:rPr>
        <w:t>2 l</w:t>
      </w:r>
      <w:r w:rsidR="004A41A5">
        <w:rPr>
          <w:rFonts w:ascii="Arial" w:hAnsi="Arial" w:cs="Arial"/>
        </w:rPr>
        <w:t xml:space="preserve">ight </w:t>
      </w:r>
      <w:r w:rsidR="000E733F" w:rsidRPr="002C2E24">
        <w:rPr>
          <w:rFonts w:ascii="Arial" w:hAnsi="Arial" w:cs="Arial"/>
        </w:rPr>
        <w:t>gates</w:t>
      </w:r>
    </w:p>
    <w:p w:rsidR="000E733F" w:rsidRPr="002C2E24" w:rsidRDefault="00B61D2C" w:rsidP="000E733F">
      <w:pPr>
        <w:pStyle w:val="ListParagraph"/>
        <w:numPr>
          <w:ilvl w:val="0"/>
          <w:numId w:val="1"/>
        </w:numPr>
        <w:rPr>
          <w:rFonts w:ascii="Arial" w:hAnsi="Arial" w:cs="Arial"/>
        </w:rPr>
      </w:pPr>
      <w:r w:rsidRPr="002C2E24">
        <w:rPr>
          <w:rFonts w:ascii="Arial" w:hAnsi="Arial" w:cs="Arial"/>
        </w:rPr>
        <w:t>i</w:t>
      </w:r>
      <w:r w:rsidR="000E733F" w:rsidRPr="002C2E24">
        <w:rPr>
          <w:rFonts w:ascii="Arial" w:hAnsi="Arial" w:cs="Arial"/>
        </w:rPr>
        <w:t>nterrupt card</w:t>
      </w:r>
    </w:p>
    <w:p w:rsidR="000E733F" w:rsidRPr="002C2E24" w:rsidRDefault="00B61D2C" w:rsidP="000E733F">
      <w:pPr>
        <w:pStyle w:val="ListParagraph"/>
        <w:numPr>
          <w:ilvl w:val="0"/>
          <w:numId w:val="1"/>
        </w:numPr>
        <w:rPr>
          <w:rFonts w:ascii="Arial" w:hAnsi="Arial" w:cs="Arial"/>
        </w:rPr>
      </w:pPr>
      <w:r w:rsidRPr="002C2E24">
        <w:rPr>
          <w:rFonts w:ascii="Arial" w:hAnsi="Arial" w:cs="Arial"/>
        </w:rPr>
        <w:t>d</w:t>
      </w:r>
      <w:r w:rsidR="000E733F" w:rsidRPr="002C2E24">
        <w:rPr>
          <w:rFonts w:ascii="Arial" w:hAnsi="Arial" w:cs="Arial"/>
        </w:rPr>
        <w:t>ouble interrupt card</w:t>
      </w:r>
    </w:p>
    <w:p w:rsidR="009C4B0E" w:rsidRDefault="009C4B0E" w:rsidP="00C12D79">
      <w:pPr>
        <w:rPr>
          <w:rFonts w:ascii="Arial" w:hAnsi="Arial" w:cs="Arial"/>
        </w:rPr>
      </w:pPr>
    </w:p>
    <w:p w:rsidR="00394DB6" w:rsidRPr="002C2E24" w:rsidRDefault="00177F0B" w:rsidP="00C12D79">
      <w:pPr>
        <w:rPr>
          <w:rFonts w:ascii="Arial" w:hAnsi="Arial" w:cs="Arial"/>
        </w:rPr>
      </w:pPr>
      <w:r w:rsidRPr="002C2E24">
        <w:rPr>
          <w:rFonts w:ascii="Arial" w:hAnsi="Arial" w:cs="Arial"/>
        </w:rPr>
        <w:t xml:space="preserve">The method described is based on the use of Data-Harvest </w:t>
      </w:r>
      <w:proofErr w:type="spellStart"/>
      <w:r w:rsidRPr="002C2E24">
        <w:rPr>
          <w:rFonts w:ascii="Arial" w:hAnsi="Arial" w:cs="Arial"/>
        </w:rPr>
        <w:t>EasySense</w:t>
      </w:r>
      <w:proofErr w:type="spellEnd"/>
      <w:r w:rsidRPr="002C2E24">
        <w:rPr>
          <w:rFonts w:ascii="Arial" w:hAnsi="Arial" w:cs="Arial"/>
        </w:rPr>
        <w:t xml:space="preserve"> data-loggers, or similar, which has options for determining acceleration from A to B or acceleration at A, capturing the time of each change of state as the object passes through the light gate.</w:t>
      </w:r>
    </w:p>
    <w:p w:rsidR="00177F0B" w:rsidRPr="002C2E24" w:rsidRDefault="00177F0B" w:rsidP="00C12D79">
      <w:pPr>
        <w:rPr>
          <w:rFonts w:ascii="Arial" w:hAnsi="Arial" w:cs="Arial"/>
          <w:i/>
        </w:rPr>
      </w:pPr>
      <w:r w:rsidRPr="002C2E24">
        <w:rPr>
          <w:rFonts w:ascii="Arial" w:hAnsi="Arial" w:cs="Arial"/>
        </w:rPr>
        <w:t xml:space="preserve">Other systems may simply indicate velocity at A and B, requiring the distance between sensors to be measured to calculate acceleration </w:t>
      </w:r>
      <w:proofErr w:type="gramStart"/>
      <w:r w:rsidRPr="002C2E24">
        <w:rPr>
          <w:rFonts w:ascii="Arial" w:hAnsi="Arial" w:cs="Arial"/>
          <w:i/>
        </w:rPr>
        <w:t xml:space="preserve">a </w:t>
      </w:r>
      <w:r w:rsidRPr="002C2E24">
        <w:rPr>
          <w:rFonts w:ascii="Arial" w:hAnsi="Arial" w:cs="Arial"/>
        </w:rPr>
        <w:t>from</w:t>
      </w:r>
      <w:proofErr w:type="gramEnd"/>
      <w:r w:rsidRPr="002C2E24">
        <w:rPr>
          <w:rFonts w:ascii="Arial" w:hAnsi="Arial" w:cs="Arial"/>
        </w:rPr>
        <w:t xml:space="preserve"> </w:t>
      </w:r>
      <w:r w:rsidRPr="002C2E24">
        <w:rPr>
          <w:rFonts w:ascii="Arial" w:hAnsi="Arial" w:cs="Arial"/>
          <w:i/>
        </w:rPr>
        <w:t>v</w:t>
      </w:r>
      <w:r w:rsidRPr="002C2E24">
        <w:rPr>
          <w:rFonts w:ascii="Arial" w:hAnsi="Arial" w:cs="Arial"/>
          <w:vertAlign w:val="superscript"/>
        </w:rPr>
        <w:t>2</w:t>
      </w:r>
      <w:r w:rsidR="002C2E24" w:rsidRPr="002C2E24">
        <w:rPr>
          <w:rFonts w:ascii="Arial" w:hAnsi="Arial" w:cs="Arial"/>
          <w:vertAlign w:val="superscript"/>
        </w:rPr>
        <w:t xml:space="preserve"> </w:t>
      </w:r>
      <w:r w:rsidRPr="002C2E24">
        <w:rPr>
          <w:rFonts w:ascii="Arial" w:hAnsi="Arial" w:cs="Arial"/>
          <w:i/>
        </w:rPr>
        <w:t>= u</w:t>
      </w:r>
      <w:r w:rsidRPr="002C2E24">
        <w:rPr>
          <w:rFonts w:ascii="Arial" w:hAnsi="Arial" w:cs="Arial"/>
          <w:vertAlign w:val="superscript"/>
        </w:rPr>
        <w:t>2</w:t>
      </w:r>
      <w:r w:rsidRPr="002C2E24">
        <w:rPr>
          <w:rFonts w:ascii="Arial" w:hAnsi="Arial" w:cs="Arial"/>
          <w:i/>
        </w:rPr>
        <w:t xml:space="preserve"> + </w:t>
      </w:r>
      <w:r w:rsidRPr="002C2E24">
        <w:rPr>
          <w:rFonts w:ascii="Arial" w:hAnsi="Arial" w:cs="Arial"/>
        </w:rPr>
        <w:t>2</w:t>
      </w:r>
      <w:r w:rsidRPr="002C2E24">
        <w:rPr>
          <w:rFonts w:ascii="Arial" w:hAnsi="Arial" w:cs="Arial"/>
          <w:i/>
        </w:rPr>
        <w:t>as.</w:t>
      </w:r>
    </w:p>
    <w:p w:rsidR="00394DB6" w:rsidRPr="002C2E24" w:rsidRDefault="00394DB6" w:rsidP="00394DB6">
      <w:pPr>
        <w:rPr>
          <w:rFonts w:ascii="Arial" w:hAnsi="Arial" w:cs="Arial"/>
          <w:b/>
        </w:rPr>
      </w:pPr>
      <w:r w:rsidRPr="002C2E24">
        <w:rPr>
          <w:rFonts w:ascii="Arial" w:hAnsi="Arial" w:cs="Arial"/>
          <w:b/>
        </w:rPr>
        <w:t>Health &amp; Safety</w:t>
      </w:r>
    </w:p>
    <w:p w:rsidR="00394DB6" w:rsidRPr="002C2E24" w:rsidRDefault="00394DB6" w:rsidP="00394DB6">
      <w:pPr>
        <w:rPr>
          <w:rFonts w:ascii="Arial" w:hAnsi="Arial" w:cs="Arial"/>
        </w:rPr>
      </w:pPr>
      <w:r w:rsidRPr="002C2E24">
        <w:rPr>
          <w:rFonts w:ascii="Arial" w:hAnsi="Arial" w:cs="Arial"/>
        </w:rPr>
        <w:t>Materials being dropped should not be likely to break or shatter. Care should also be taken to avoid possible injury from dropped materials.</w:t>
      </w:r>
    </w:p>
    <w:p w:rsidR="00394DB6" w:rsidRPr="002C2E24" w:rsidRDefault="00394DB6" w:rsidP="00394DB6">
      <w:pPr>
        <w:rPr>
          <w:rFonts w:ascii="Arial" w:hAnsi="Arial" w:cs="Arial"/>
        </w:rPr>
      </w:pPr>
      <w:r w:rsidRPr="002C2E24">
        <w:rPr>
          <w:rFonts w:ascii="Arial" w:hAnsi="Arial" w:cs="Arial"/>
        </w:rPr>
        <w:t xml:space="preserve">These experiments are referred to in the CLEAPSS Laboratory Handbook, section 12.4 </w:t>
      </w:r>
      <w:r w:rsidR="006714FA">
        <w:rPr>
          <w:rFonts w:ascii="Arial" w:hAnsi="Arial" w:cs="Arial"/>
        </w:rPr>
        <w:t xml:space="preserve">GL299 - </w:t>
      </w:r>
      <w:r w:rsidRPr="002C2E24">
        <w:rPr>
          <w:rFonts w:ascii="Arial" w:hAnsi="Arial" w:cs="Arial"/>
        </w:rPr>
        <w:t>Dynamics.</w:t>
      </w:r>
    </w:p>
    <w:p w:rsidR="007B361C" w:rsidRPr="00B21E0A" w:rsidRDefault="007B361C" w:rsidP="007B361C">
      <w:pPr>
        <w:pStyle w:val="Qbodytext"/>
        <w:ind w:left="0"/>
        <w:rPr>
          <w:rFonts w:cs="Arial"/>
        </w:rPr>
      </w:pPr>
      <w:r w:rsidRPr="00B21E0A">
        <w:rPr>
          <w:rFonts w:cs="Arial"/>
        </w:rPr>
        <w:t>Before carrying out any experiment or demonstration based on this guidance, it is the responsibility of teachers to ensure that they have undertaken a risk assessment in accordance with their employer’s requirements, making use of up-to-date information and taking account of their own particular circumstances. Any local rules or restrictions issued by the employer must always be followed.</w:t>
      </w:r>
    </w:p>
    <w:p w:rsidR="00394DB6" w:rsidRPr="002C2E24" w:rsidRDefault="00394DB6" w:rsidP="00394DB6">
      <w:pPr>
        <w:rPr>
          <w:rFonts w:ascii="Arial" w:hAnsi="Arial" w:cs="Arial"/>
          <w:b/>
        </w:rPr>
      </w:pPr>
    </w:p>
    <w:p w:rsidR="00394DB6" w:rsidRPr="002C2E24" w:rsidRDefault="00394DB6" w:rsidP="00C12D79">
      <w:pPr>
        <w:rPr>
          <w:rFonts w:ascii="Arial" w:hAnsi="Arial" w:cs="Arial"/>
          <w:b/>
        </w:rPr>
      </w:pPr>
      <w:r w:rsidRPr="002C2E24">
        <w:rPr>
          <w:rFonts w:ascii="Arial" w:hAnsi="Arial" w:cs="Arial"/>
          <w:b/>
        </w:rPr>
        <w:t>Notes</w:t>
      </w:r>
    </w:p>
    <w:p w:rsidR="009C4B0E" w:rsidRPr="009C4B0E" w:rsidRDefault="009C4B0E" w:rsidP="009C4B0E">
      <w:pPr>
        <w:pStyle w:val="ListParagraph"/>
        <w:numPr>
          <w:ilvl w:val="0"/>
          <w:numId w:val="15"/>
        </w:numPr>
        <w:rPr>
          <w:rFonts w:ascii="Arial" w:hAnsi="Arial" w:cs="Arial"/>
        </w:rPr>
      </w:pPr>
      <w:r w:rsidRPr="009C4B0E">
        <w:rPr>
          <w:rFonts w:ascii="Arial" w:hAnsi="Arial" w:cs="Arial"/>
        </w:rPr>
        <w:t xml:space="preserve">These practical activities are not controlled assessments, should not be carried out in exam conditions and can be adapted by the centre. Students can collaborate during the activities which should take place as part of the normal teaching sequence. They are intended to be formative with students acquiring and practising skills throughout the course. </w:t>
      </w:r>
    </w:p>
    <w:p w:rsidR="009C4B0E" w:rsidRPr="009C4B0E" w:rsidRDefault="009C4B0E" w:rsidP="009C4B0E">
      <w:pPr>
        <w:pStyle w:val="ListParagraph"/>
        <w:rPr>
          <w:rFonts w:ascii="Arial" w:hAnsi="Arial" w:cs="Arial"/>
        </w:rPr>
      </w:pPr>
    </w:p>
    <w:p w:rsidR="009C4B0E" w:rsidRPr="009C4B0E" w:rsidRDefault="009C4B0E" w:rsidP="009C4B0E">
      <w:pPr>
        <w:pStyle w:val="ListParagraph"/>
        <w:numPr>
          <w:ilvl w:val="0"/>
          <w:numId w:val="15"/>
        </w:numPr>
        <w:rPr>
          <w:rFonts w:ascii="Arial" w:hAnsi="Arial" w:cs="Arial"/>
        </w:rPr>
      </w:pPr>
      <w:r w:rsidRPr="009C4B0E">
        <w:rPr>
          <w:rFonts w:ascii="Arial" w:hAnsi="Arial" w:cs="Arial"/>
        </w:rPr>
        <w:t>To achieve a pass in the Practical Endorsement each student is required to demonstrate competence in all the skills, apparatus and techniques listed in section 1.2 of the specification and assessed against the Ofqual Common Practical Assessment Criteria (CPAC)</w:t>
      </w:r>
      <w:r w:rsidR="00815C36">
        <w:rPr>
          <w:rFonts w:ascii="Arial" w:hAnsi="Arial" w:cs="Arial"/>
        </w:rPr>
        <w:t xml:space="preserve"> </w:t>
      </w:r>
      <w:r w:rsidRPr="009C4B0E">
        <w:rPr>
          <w:rFonts w:ascii="Arial" w:hAnsi="Arial" w:cs="Arial"/>
        </w:rPr>
        <w:t xml:space="preserve">at the end of the course. </w:t>
      </w:r>
    </w:p>
    <w:p w:rsidR="009C4B0E" w:rsidRPr="009C4B0E" w:rsidRDefault="009C4B0E" w:rsidP="009C4B0E">
      <w:pPr>
        <w:pStyle w:val="ListParagraph"/>
        <w:rPr>
          <w:rFonts w:ascii="Arial" w:hAnsi="Arial" w:cs="Arial"/>
        </w:rPr>
      </w:pPr>
    </w:p>
    <w:p w:rsidR="009C4B0E" w:rsidRDefault="009C4B0E" w:rsidP="009C4B0E">
      <w:pPr>
        <w:pStyle w:val="ListParagraph"/>
        <w:numPr>
          <w:ilvl w:val="0"/>
          <w:numId w:val="15"/>
        </w:numPr>
        <w:rPr>
          <w:rFonts w:ascii="Arial" w:hAnsi="Arial" w:cs="Arial"/>
        </w:rPr>
      </w:pPr>
      <w:r w:rsidRPr="009C4B0E">
        <w:rPr>
          <w:rFonts w:ascii="Arial" w:hAnsi="Arial" w:cs="Arial"/>
        </w:rPr>
        <w:t>The skills, apparatus and techniques can be demonstrated during any practical work undertaken during the A Level course whether an OCR practical activity or not.</w:t>
      </w:r>
    </w:p>
    <w:p w:rsidR="004F0741" w:rsidRPr="002C2E24" w:rsidRDefault="004F0741" w:rsidP="004F0741">
      <w:pPr>
        <w:pStyle w:val="ListParagraph"/>
        <w:rPr>
          <w:rFonts w:ascii="Arial" w:hAnsi="Arial" w:cs="Arial"/>
        </w:rPr>
      </w:pPr>
    </w:p>
    <w:p w:rsidR="004F0741" w:rsidRDefault="004F0741" w:rsidP="004F0741">
      <w:pPr>
        <w:pStyle w:val="ListParagraph"/>
        <w:numPr>
          <w:ilvl w:val="0"/>
          <w:numId w:val="15"/>
        </w:numPr>
        <w:rPr>
          <w:rFonts w:ascii="Arial" w:hAnsi="Arial" w:cs="Arial"/>
        </w:rPr>
      </w:pPr>
      <w:r w:rsidRPr="002C2E24">
        <w:rPr>
          <w:rFonts w:ascii="Arial" w:hAnsi="Arial" w:cs="Arial"/>
        </w:rPr>
        <w:t xml:space="preserve">OCR recommends that this experiment is trialled by the teacher in advance of giving it to the students to ensure familiarity with the data logging equipment and the suitability of the worksheet </w:t>
      </w:r>
      <w:r>
        <w:rPr>
          <w:rFonts w:ascii="Arial" w:hAnsi="Arial" w:cs="Arial"/>
        </w:rPr>
        <w:t>for the data loggers being used.</w:t>
      </w:r>
    </w:p>
    <w:p w:rsidR="00394DB6" w:rsidRDefault="00394DB6" w:rsidP="00C12D79">
      <w:pPr>
        <w:rPr>
          <w:rFonts w:ascii="Arial" w:hAnsi="Arial" w:cs="Arial"/>
          <w:b/>
        </w:rPr>
      </w:pPr>
    </w:p>
    <w:p w:rsidR="00E23144" w:rsidRDefault="00E23144" w:rsidP="00C12D79">
      <w:pPr>
        <w:rPr>
          <w:rFonts w:ascii="Arial" w:hAnsi="Arial" w:cs="Arial"/>
          <w:b/>
        </w:rPr>
      </w:pPr>
    </w:p>
    <w:p w:rsidR="009C4B0E" w:rsidRPr="002C2E24" w:rsidRDefault="009C4B0E" w:rsidP="00C12D79">
      <w:pPr>
        <w:rPr>
          <w:rFonts w:ascii="Arial" w:hAnsi="Arial" w:cs="Arial"/>
          <w:b/>
        </w:rPr>
      </w:pPr>
    </w:p>
    <w:p w:rsidR="00C12D79" w:rsidRPr="002C2E24" w:rsidRDefault="00C12D79" w:rsidP="00C12D79">
      <w:pPr>
        <w:rPr>
          <w:rFonts w:ascii="Arial" w:hAnsi="Arial" w:cs="Arial"/>
          <w:b/>
        </w:rPr>
      </w:pPr>
      <w:r w:rsidRPr="002C2E24">
        <w:rPr>
          <w:rFonts w:ascii="Arial" w:hAnsi="Arial" w:cs="Arial"/>
          <w:b/>
        </w:rPr>
        <w:lastRenderedPageBreak/>
        <w:t>Recording</w:t>
      </w:r>
    </w:p>
    <w:p w:rsidR="00C12D79" w:rsidRPr="002C2E24" w:rsidRDefault="006A1404" w:rsidP="006A1404">
      <w:pPr>
        <w:pStyle w:val="ListParagraph"/>
        <w:numPr>
          <w:ilvl w:val="0"/>
          <w:numId w:val="16"/>
        </w:numPr>
        <w:rPr>
          <w:rFonts w:ascii="Arial" w:hAnsi="Arial" w:cs="Arial"/>
        </w:rPr>
      </w:pPr>
      <w:r w:rsidRPr="002C2E24">
        <w:rPr>
          <w:rFonts w:ascii="Arial" w:hAnsi="Arial" w:cs="Arial"/>
        </w:rPr>
        <w:t>Learners s</w:t>
      </w:r>
      <w:r w:rsidR="00C12D79" w:rsidRPr="002C2E24">
        <w:rPr>
          <w:rFonts w:ascii="Arial" w:hAnsi="Arial" w:cs="Arial"/>
        </w:rPr>
        <w:t>hould not need to re-draft their work but rather keep all their notes as a continuing record of Practical Activity.</w:t>
      </w:r>
    </w:p>
    <w:p w:rsidR="009C4B0E" w:rsidRDefault="009C4B0E" w:rsidP="006A1404">
      <w:pPr>
        <w:pStyle w:val="ListParagraph"/>
        <w:numPr>
          <w:ilvl w:val="0"/>
          <w:numId w:val="16"/>
        </w:numPr>
        <w:rPr>
          <w:rFonts w:ascii="Arial" w:hAnsi="Arial" w:cs="Arial"/>
        </w:rPr>
      </w:pPr>
      <w:r>
        <w:rPr>
          <w:rFonts w:ascii="Arial" w:hAnsi="Arial" w:cs="Arial"/>
        </w:rPr>
        <w:t>As evidence for the Practical Endorsement learners</w:t>
      </w:r>
      <w:r w:rsidR="006A1404" w:rsidRPr="002C2E24">
        <w:rPr>
          <w:rFonts w:ascii="Arial" w:hAnsi="Arial" w:cs="Arial"/>
        </w:rPr>
        <w:t xml:space="preserve"> </w:t>
      </w:r>
      <w:r w:rsidR="00457E64" w:rsidRPr="002C2E24">
        <w:rPr>
          <w:rFonts w:ascii="Arial" w:hAnsi="Arial" w:cs="Arial"/>
        </w:rPr>
        <w:t xml:space="preserve">should have evidence of the data collected from their group in a clear and logical format. </w:t>
      </w:r>
    </w:p>
    <w:p w:rsidR="009C4B0E" w:rsidRPr="009C4B0E" w:rsidRDefault="009C4B0E" w:rsidP="009C4B0E">
      <w:pPr>
        <w:ind w:left="360"/>
        <w:rPr>
          <w:rFonts w:ascii="Arial" w:hAnsi="Arial" w:cs="Arial"/>
        </w:rPr>
      </w:pPr>
      <w:r>
        <w:rPr>
          <w:rFonts w:ascii="Arial" w:hAnsi="Arial" w:cs="Arial"/>
        </w:rPr>
        <w:t>In addition, to support the assessment of practical work in the written examinations:</w:t>
      </w:r>
    </w:p>
    <w:p w:rsidR="00457E64" w:rsidRPr="002C2E24" w:rsidRDefault="00457E64" w:rsidP="006A1404">
      <w:pPr>
        <w:pStyle w:val="ListParagraph"/>
        <w:numPr>
          <w:ilvl w:val="0"/>
          <w:numId w:val="16"/>
        </w:numPr>
        <w:rPr>
          <w:rFonts w:ascii="Arial" w:hAnsi="Arial" w:cs="Arial"/>
        </w:rPr>
      </w:pPr>
      <w:r w:rsidRPr="002C2E24">
        <w:rPr>
          <w:rFonts w:ascii="Arial" w:hAnsi="Arial" w:cs="Arial"/>
        </w:rPr>
        <w:t xml:space="preserve">They should have used the data collected to calculate a value for </w:t>
      </w:r>
      <w:r w:rsidRPr="00083B98">
        <w:rPr>
          <w:rFonts w:ascii="Arial" w:hAnsi="Arial" w:cs="Arial"/>
          <w:i/>
        </w:rPr>
        <w:t>g</w:t>
      </w:r>
      <w:r w:rsidRPr="002C2E24">
        <w:rPr>
          <w:rFonts w:ascii="Arial" w:hAnsi="Arial" w:cs="Arial"/>
        </w:rPr>
        <w:t xml:space="preserve">, explaining clearly how they have used the data in each calculation. </w:t>
      </w:r>
    </w:p>
    <w:p w:rsidR="00457E64" w:rsidRPr="002C2E24" w:rsidRDefault="00457E64" w:rsidP="00457E64">
      <w:pPr>
        <w:pStyle w:val="ListParagraph"/>
        <w:numPr>
          <w:ilvl w:val="0"/>
          <w:numId w:val="16"/>
        </w:numPr>
        <w:rPr>
          <w:rFonts w:ascii="Arial" w:hAnsi="Arial" w:cs="Arial"/>
        </w:rPr>
      </w:pPr>
      <w:r w:rsidRPr="002C2E24">
        <w:rPr>
          <w:rFonts w:ascii="Arial" w:hAnsi="Arial" w:cs="Arial"/>
        </w:rPr>
        <w:t>They should calculate the percentage difference between your calculated values and the accepted value.</w:t>
      </w:r>
    </w:p>
    <w:p w:rsidR="00457E64" w:rsidRPr="002C2E24" w:rsidRDefault="00457E64" w:rsidP="00457E64">
      <w:pPr>
        <w:pStyle w:val="ListParagraph"/>
        <w:numPr>
          <w:ilvl w:val="0"/>
          <w:numId w:val="16"/>
        </w:numPr>
        <w:rPr>
          <w:rFonts w:ascii="Arial" w:hAnsi="Arial" w:cs="Arial"/>
        </w:rPr>
      </w:pPr>
      <w:r w:rsidRPr="002C2E24">
        <w:rPr>
          <w:rFonts w:ascii="Arial" w:hAnsi="Arial" w:cs="Arial"/>
        </w:rPr>
        <w:t>They should identify sources of uncertainty in each method and link these to an evaluation of each method.</w:t>
      </w:r>
    </w:p>
    <w:sectPr w:rsidR="00457E64" w:rsidRPr="002C2E24" w:rsidSect="00823C4A">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3EC" w:rsidRDefault="001503EC" w:rsidP="00AD20DE">
      <w:pPr>
        <w:spacing w:after="0" w:line="240" w:lineRule="auto"/>
      </w:pPr>
      <w:r>
        <w:separator/>
      </w:r>
    </w:p>
  </w:endnote>
  <w:endnote w:type="continuationSeparator" w:id="0">
    <w:p w:rsidR="001503EC" w:rsidRDefault="001503EC" w:rsidP="00AD2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B17" w:rsidRDefault="00FF1B17" w:rsidP="00FF1B17">
    <w:pPr>
      <w:pStyle w:val="Footer"/>
      <w:tabs>
        <w:tab w:val="clear" w:pos="9026"/>
        <w:tab w:val="right" w:pos="10206"/>
      </w:tabs>
      <w:rPr>
        <w:rFonts w:ascii="Arial" w:hAnsi="Arial" w:cs="Arial"/>
        <w:i/>
        <w:sz w:val="18"/>
        <w:szCs w:val="18"/>
      </w:rPr>
    </w:pPr>
    <w:r w:rsidRPr="00F953F1">
      <w:rPr>
        <w:rFonts w:ascii="Arial" w:hAnsi="Arial" w:cs="Arial"/>
        <w:i/>
        <w:sz w:val="18"/>
        <w:szCs w:val="18"/>
      </w:rPr>
      <w:t>This document may have</w:t>
    </w:r>
    <w:r>
      <w:rPr>
        <w:rFonts w:ascii="Arial" w:hAnsi="Arial" w:cs="Arial"/>
        <w:i/>
        <w:sz w:val="18"/>
        <w:szCs w:val="18"/>
      </w:rPr>
      <w:t xml:space="preserve"> been</w:t>
    </w:r>
    <w:r w:rsidRPr="00F953F1">
      <w:rPr>
        <w:rFonts w:ascii="Arial" w:hAnsi="Arial" w:cs="Arial"/>
        <w:i/>
        <w:sz w:val="18"/>
        <w:szCs w:val="18"/>
      </w:rPr>
      <w:t xml:space="preserve"> modified from the original – the master version </w:t>
    </w:r>
    <w:r>
      <w:rPr>
        <w:rFonts w:ascii="Arial" w:hAnsi="Arial" w:cs="Arial"/>
        <w:i/>
        <w:sz w:val="18"/>
        <w:szCs w:val="18"/>
      </w:rPr>
      <w:t xml:space="preserve">is </w:t>
    </w:r>
    <w:r w:rsidRPr="00F953F1">
      <w:rPr>
        <w:rFonts w:ascii="Arial" w:hAnsi="Arial" w:cs="Arial"/>
        <w:i/>
        <w:sz w:val="18"/>
        <w:szCs w:val="18"/>
      </w:rPr>
      <w:t xml:space="preserve">on </w:t>
    </w:r>
    <w:r>
      <w:rPr>
        <w:rFonts w:ascii="Arial" w:hAnsi="Arial" w:cs="Arial"/>
        <w:i/>
        <w:sz w:val="18"/>
        <w:szCs w:val="18"/>
      </w:rPr>
      <w:t xml:space="preserve">the </w:t>
    </w:r>
    <w:r w:rsidRPr="00F953F1">
      <w:rPr>
        <w:rFonts w:ascii="Arial" w:hAnsi="Arial" w:cs="Arial"/>
        <w:i/>
        <w:sz w:val="18"/>
        <w:szCs w:val="18"/>
      </w:rPr>
      <w:t xml:space="preserve">OCR </w:t>
    </w:r>
    <w:r>
      <w:rPr>
        <w:rFonts w:ascii="Arial" w:hAnsi="Arial" w:cs="Arial"/>
        <w:i/>
        <w:sz w:val="18"/>
        <w:szCs w:val="18"/>
      </w:rPr>
      <w:t>qualification page</w:t>
    </w:r>
    <w:r w:rsidRPr="00F953F1">
      <w:rPr>
        <w:rFonts w:ascii="Arial" w:hAnsi="Arial" w:cs="Arial"/>
        <w:i/>
        <w:sz w:val="18"/>
        <w:szCs w:val="18"/>
      </w:rPr>
      <w:t>.</w:t>
    </w:r>
  </w:p>
  <w:p w:rsidR="00FF1B17" w:rsidRPr="00F953F1" w:rsidRDefault="00FF1B17" w:rsidP="00FF1B17">
    <w:pPr>
      <w:pStyle w:val="Footer"/>
      <w:tabs>
        <w:tab w:val="clear" w:pos="9026"/>
        <w:tab w:val="right" w:pos="10206"/>
      </w:tabs>
      <w:rPr>
        <w:rFonts w:ascii="Arial" w:hAnsi="Arial" w:cs="Arial"/>
        <w:i/>
        <w:sz w:val="18"/>
        <w:szCs w:val="18"/>
      </w:rPr>
    </w:pPr>
  </w:p>
  <w:p w:rsidR="009C4B0E" w:rsidRDefault="00FF1B17" w:rsidP="009C4B0E">
    <w:pPr>
      <w:pStyle w:val="Footer"/>
      <w:tabs>
        <w:tab w:val="clear" w:pos="9026"/>
        <w:tab w:val="right" w:pos="10206"/>
      </w:tabs>
    </w:pPr>
    <w:r w:rsidRPr="00F953F1">
      <w:rPr>
        <w:rFonts w:ascii="Arial" w:hAnsi="Arial" w:cs="Arial"/>
        <w:sz w:val="18"/>
        <w:szCs w:val="18"/>
      </w:rPr>
      <w:t>© OCR 20</w:t>
    </w:r>
    <w:r>
      <w:rPr>
        <w:rFonts w:ascii="Arial" w:hAnsi="Arial" w:cs="Arial"/>
        <w:sz w:val="18"/>
        <w:szCs w:val="18"/>
      </w:rPr>
      <w:t>20</w:t>
    </w:r>
    <w:r w:rsidRPr="00F953F1">
      <w:rPr>
        <w:rFonts w:ascii="Arial" w:hAnsi="Arial" w:cs="Arial"/>
        <w:sz w:val="18"/>
        <w:szCs w:val="18"/>
      </w:rPr>
      <w:tab/>
      <w:t xml:space="preserve">Page </w:t>
    </w:r>
    <w:r w:rsidRPr="00F953F1">
      <w:rPr>
        <w:rFonts w:ascii="Arial" w:hAnsi="Arial" w:cs="Arial"/>
        <w:sz w:val="18"/>
        <w:szCs w:val="18"/>
      </w:rPr>
      <w:fldChar w:fldCharType="begin"/>
    </w:r>
    <w:r w:rsidRPr="00F953F1">
      <w:rPr>
        <w:rFonts w:ascii="Arial" w:hAnsi="Arial" w:cs="Arial"/>
        <w:sz w:val="18"/>
        <w:szCs w:val="18"/>
      </w:rPr>
      <w:instrText xml:space="preserve"> PAGE   \* MERGEFORMAT </w:instrText>
    </w:r>
    <w:r w:rsidRPr="00F953F1">
      <w:rPr>
        <w:rFonts w:ascii="Arial" w:hAnsi="Arial" w:cs="Arial"/>
        <w:sz w:val="18"/>
        <w:szCs w:val="18"/>
      </w:rPr>
      <w:fldChar w:fldCharType="separate"/>
    </w:r>
    <w:r w:rsidR="001755BA">
      <w:rPr>
        <w:rFonts w:ascii="Arial" w:hAnsi="Arial" w:cs="Arial"/>
        <w:noProof/>
        <w:sz w:val="18"/>
        <w:szCs w:val="18"/>
      </w:rPr>
      <w:t>4</w:t>
    </w:r>
    <w:r w:rsidRPr="00F953F1">
      <w:rPr>
        <w:rFonts w:ascii="Arial" w:hAnsi="Arial" w:cs="Arial"/>
        <w:noProof/>
        <w:sz w:val="18"/>
        <w:szCs w:val="18"/>
      </w:rPr>
      <w:fldChar w:fldCharType="end"/>
    </w:r>
    <w:r>
      <w:rPr>
        <w:rFonts w:ascii="Arial" w:hAnsi="Arial" w:cs="Arial"/>
        <w:sz w:val="18"/>
        <w:szCs w:val="18"/>
      </w:rPr>
      <w:tab/>
      <w:t xml:space="preserve">v2.0 </w:t>
    </w:r>
    <w:r w:rsidRPr="00F953F1">
      <w:rPr>
        <w:rFonts w:ascii="Arial" w:hAnsi="Arial" w:cs="Arial"/>
        <w:sz w:val="18"/>
        <w:szCs w:val="18"/>
      </w:rPr>
      <w:t xml:space="preserve">– </w:t>
    </w:r>
    <w:r>
      <w:rPr>
        <w:rFonts w:ascii="Arial" w:hAnsi="Arial" w:cs="Arial"/>
        <w:sz w:val="18"/>
        <w:szCs w:val="18"/>
      </w:rPr>
      <w:t>June</w:t>
    </w:r>
    <w:r w:rsidRPr="00F953F1">
      <w:rPr>
        <w:rFonts w:ascii="Arial" w:hAnsi="Arial" w:cs="Arial"/>
        <w:sz w:val="18"/>
        <w:szCs w:val="18"/>
      </w:rPr>
      <w:t xml:space="preserve"> </w:t>
    </w:r>
    <w:r>
      <w:rPr>
        <w:rFonts w:ascii="Arial" w:hAnsi="Arial" w:cs="Arial"/>
        <w:sz w:val="18"/>
        <w:szCs w:val="18"/>
      </w:rPr>
      <w:t>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3EC" w:rsidRDefault="001503EC" w:rsidP="00AD20DE">
      <w:pPr>
        <w:spacing w:after="0" w:line="240" w:lineRule="auto"/>
      </w:pPr>
      <w:r>
        <w:separator/>
      </w:r>
    </w:p>
  </w:footnote>
  <w:footnote w:type="continuationSeparator" w:id="0">
    <w:p w:rsidR="001503EC" w:rsidRDefault="001503EC" w:rsidP="00AD20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0DE" w:rsidRPr="0048458D" w:rsidRDefault="00AD20DE" w:rsidP="00AD20DE">
    <w:pPr>
      <w:pStyle w:val="Header"/>
      <w:jc w:val="right"/>
      <w:rPr>
        <w:rFonts w:ascii="Arial" w:hAnsi="Arial" w:cs="Arial"/>
      </w:rPr>
    </w:pPr>
    <w:r w:rsidRPr="0048458D">
      <w:rPr>
        <w:rFonts w:ascii="Arial" w:hAnsi="Arial" w:cs="Arial"/>
        <w:noProof/>
        <w:lang w:eastAsia="en-GB"/>
      </w:rPr>
      <w:drawing>
        <wp:anchor distT="0" distB="0" distL="114300" distR="114300" simplePos="0" relativeHeight="251659264" behindDoc="1" locked="0" layoutInCell="1" allowOverlap="1" wp14:anchorId="6044FA2A" wp14:editId="513E12BF">
          <wp:simplePos x="0" y="0"/>
          <wp:positionH relativeFrom="column">
            <wp:posOffset>-196850</wp:posOffset>
          </wp:positionH>
          <wp:positionV relativeFrom="paragraph">
            <wp:posOffset>-229235</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rsidRPr="0048458D">
      <w:rPr>
        <w:rFonts w:ascii="Arial" w:hAnsi="Arial" w:cs="Arial"/>
      </w:rPr>
      <w:t>Practical Endorsement GCE Physics</w:t>
    </w:r>
  </w:p>
  <w:p w:rsidR="00AD20DE" w:rsidRPr="0048458D" w:rsidRDefault="00AD20DE" w:rsidP="00AD20DE">
    <w:pPr>
      <w:pStyle w:val="Header"/>
      <w:jc w:val="right"/>
      <w:rPr>
        <w:rFonts w:ascii="Arial" w:hAnsi="Arial" w:cs="Arial"/>
      </w:rPr>
    </w:pPr>
    <w:r w:rsidRPr="0048458D">
      <w:rPr>
        <w:rFonts w:ascii="Arial" w:hAnsi="Arial" w:cs="Arial"/>
      </w:rPr>
      <w:t>PAG1: Investigating motion</w:t>
    </w:r>
  </w:p>
  <w:p w:rsidR="00AD20DE" w:rsidRDefault="0026619E" w:rsidP="009C4B0E">
    <w:pPr>
      <w:pStyle w:val="Header"/>
      <w:numPr>
        <w:ilvl w:val="1"/>
        <w:numId w:val="21"/>
      </w:numPr>
      <w:jc w:val="right"/>
      <w:rPr>
        <w:rFonts w:ascii="Arial" w:hAnsi="Arial" w:cs="Arial"/>
      </w:rPr>
    </w:pPr>
    <w:r>
      <w:rPr>
        <w:rFonts w:ascii="Arial" w:hAnsi="Arial" w:cs="Arial"/>
      </w:rPr>
      <w:t>Investigation to c</w:t>
    </w:r>
    <w:r w:rsidR="00AD20DE" w:rsidRPr="0048458D">
      <w:rPr>
        <w:rFonts w:ascii="Arial" w:hAnsi="Arial" w:cs="Arial"/>
      </w:rPr>
      <w:t>ompar</w:t>
    </w:r>
    <w:r>
      <w:rPr>
        <w:rFonts w:ascii="Arial" w:hAnsi="Arial" w:cs="Arial"/>
      </w:rPr>
      <w:t>e</w:t>
    </w:r>
    <w:r w:rsidR="00AD20DE" w:rsidRPr="0048458D">
      <w:rPr>
        <w:rFonts w:ascii="Arial" w:hAnsi="Arial" w:cs="Arial"/>
      </w:rPr>
      <w:t xml:space="preserve"> methods of determining </w:t>
    </w:r>
    <w:r w:rsidR="00AD20DE" w:rsidRPr="00083B98">
      <w:rPr>
        <w:rFonts w:ascii="Arial" w:hAnsi="Arial" w:cs="Arial"/>
        <w:i/>
      </w:rPr>
      <w:t>g</w:t>
    </w:r>
  </w:p>
  <w:p w:rsidR="009C4B0E" w:rsidRPr="0048458D" w:rsidRDefault="009C4B0E" w:rsidP="009C4B0E">
    <w:pPr>
      <w:pStyle w:val="Header"/>
      <w:ind w:left="360"/>
      <w:jc w:val="right"/>
      <w:rPr>
        <w:rFonts w:ascii="Arial" w:hAnsi="Arial" w:cs="Arial"/>
      </w:rPr>
    </w:pPr>
    <w:r w:rsidRPr="002C2E24">
      <w:rPr>
        <w:rFonts w:ascii="Arial" w:hAnsi="Arial" w:cs="Arial"/>
        <w:b/>
      </w:rPr>
      <w:t>TEACHER</w:t>
    </w:r>
    <w:r w:rsidR="000C7FE9">
      <w:rPr>
        <w:rFonts w:ascii="Arial" w:hAnsi="Arial" w:cs="Arial"/>
        <w:b/>
      </w:rPr>
      <w:t>/TE</w:t>
    </w:r>
    <w:r w:rsidR="00861673">
      <w:rPr>
        <w:rFonts w:ascii="Arial" w:hAnsi="Arial" w:cs="Arial"/>
        <w:b/>
      </w:rPr>
      <w:t>CHNICIAN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218C"/>
    <w:multiLevelType w:val="hybridMultilevel"/>
    <w:tmpl w:val="6BECBAF4"/>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1">
    <w:nsid w:val="064658EC"/>
    <w:multiLevelType w:val="hybridMultilevel"/>
    <w:tmpl w:val="905A6B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B7E1C4B"/>
    <w:multiLevelType w:val="multilevel"/>
    <w:tmpl w:val="7B6E94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810299"/>
    <w:multiLevelType w:val="hybridMultilevel"/>
    <w:tmpl w:val="FC062556"/>
    <w:lvl w:ilvl="0" w:tplc="494403F4">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1379431C"/>
    <w:multiLevelType w:val="hybridMultilevel"/>
    <w:tmpl w:val="CC1AA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640F46"/>
    <w:multiLevelType w:val="hybridMultilevel"/>
    <w:tmpl w:val="29AE7B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AE217BD"/>
    <w:multiLevelType w:val="hybridMultilevel"/>
    <w:tmpl w:val="D6EEE060"/>
    <w:lvl w:ilvl="0" w:tplc="95FC76E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1D5922B2"/>
    <w:multiLevelType w:val="hybridMultilevel"/>
    <w:tmpl w:val="3D2A0532"/>
    <w:lvl w:ilvl="0" w:tplc="4FF00D8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2A647C12"/>
    <w:multiLevelType w:val="hybridMultilevel"/>
    <w:tmpl w:val="11F66A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C1F6F27"/>
    <w:multiLevelType w:val="hybridMultilevel"/>
    <w:tmpl w:val="4B1CE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22A2AFB"/>
    <w:multiLevelType w:val="hybridMultilevel"/>
    <w:tmpl w:val="112C4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40C6FA7"/>
    <w:multiLevelType w:val="hybridMultilevel"/>
    <w:tmpl w:val="9E4A0004"/>
    <w:lvl w:ilvl="0" w:tplc="58D0BD3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39147C2B"/>
    <w:multiLevelType w:val="hybridMultilevel"/>
    <w:tmpl w:val="B860F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46B5EAD"/>
    <w:multiLevelType w:val="hybridMultilevel"/>
    <w:tmpl w:val="5F4A1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97F3210"/>
    <w:multiLevelType w:val="hybridMultilevel"/>
    <w:tmpl w:val="8EBC4DE6"/>
    <w:lvl w:ilvl="0" w:tplc="E78A17E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92C1C41"/>
    <w:multiLevelType w:val="hybridMultilevel"/>
    <w:tmpl w:val="DF94CD3A"/>
    <w:lvl w:ilvl="0" w:tplc="CA7684A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72656702"/>
    <w:multiLevelType w:val="hybridMultilevel"/>
    <w:tmpl w:val="80047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583785B"/>
    <w:multiLevelType w:val="hybridMultilevel"/>
    <w:tmpl w:val="1AD6CFB8"/>
    <w:lvl w:ilvl="0" w:tplc="E81C0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77845EF9"/>
    <w:multiLevelType w:val="hybridMultilevel"/>
    <w:tmpl w:val="A60A4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80E70F7"/>
    <w:multiLevelType w:val="hybridMultilevel"/>
    <w:tmpl w:val="E2F47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7A01AC"/>
    <w:multiLevelType w:val="hybridMultilevel"/>
    <w:tmpl w:val="E1146F88"/>
    <w:lvl w:ilvl="0" w:tplc="55B2ECB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9"/>
  </w:num>
  <w:num w:numId="2">
    <w:abstractNumId w:val="8"/>
  </w:num>
  <w:num w:numId="3">
    <w:abstractNumId w:val="14"/>
  </w:num>
  <w:num w:numId="4">
    <w:abstractNumId w:val="1"/>
  </w:num>
  <w:num w:numId="5">
    <w:abstractNumId w:val="7"/>
  </w:num>
  <w:num w:numId="6">
    <w:abstractNumId w:val="11"/>
  </w:num>
  <w:num w:numId="7">
    <w:abstractNumId w:val="3"/>
  </w:num>
  <w:num w:numId="8">
    <w:abstractNumId w:val="6"/>
  </w:num>
  <w:num w:numId="9">
    <w:abstractNumId w:val="17"/>
  </w:num>
  <w:num w:numId="10">
    <w:abstractNumId w:val="16"/>
  </w:num>
  <w:num w:numId="11">
    <w:abstractNumId w:val="18"/>
  </w:num>
  <w:num w:numId="12">
    <w:abstractNumId w:val="20"/>
  </w:num>
  <w:num w:numId="13">
    <w:abstractNumId w:val="12"/>
  </w:num>
  <w:num w:numId="14">
    <w:abstractNumId w:val="4"/>
  </w:num>
  <w:num w:numId="15">
    <w:abstractNumId w:val="10"/>
  </w:num>
  <w:num w:numId="16">
    <w:abstractNumId w:val="5"/>
  </w:num>
  <w:num w:numId="17">
    <w:abstractNumId w:val="13"/>
  </w:num>
  <w:num w:numId="18">
    <w:abstractNumId w:val="0"/>
  </w:num>
  <w:num w:numId="19">
    <w:abstractNumId w:val="9"/>
  </w:num>
  <w:num w:numId="20">
    <w:abstractNumId w:val="15"/>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33F"/>
    <w:rsid w:val="00007730"/>
    <w:rsid w:val="0008390E"/>
    <w:rsid w:val="00083B98"/>
    <w:rsid w:val="000A1E22"/>
    <w:rsid w:val="000C70EC"/>
    <w:rsid w:val="000C7FE9"/>
    <w:rsid w:val="000E733F"/>
    <w:rsid w:val="001503EC"/>
    <w:rsid w:val="001755BA"/>
    <w:rsid w:val="00177F0B"/>
    <w:rsid w:val="00182061"/>
    <w:rsid w:val="001A3B87"/>
    <w:rsid w:val="001C6883"/>
    <w:rsid w:val="0020023E"/>
    <w:rsid w:val="002516C0"/>
    <w:rsid w:val="0026619E"/>
    <w:rsid w:val="00267173"/>
    <w:rsid w:val="002C2E24"/>
    <w:rsid w:val="002C2FFA"/>
    <w:rsid w:val="002C514D"/>
    <w:rsid w:val="002D721F"/>
    <w:rsid w:val="002D7A27"/>
    <w:rsid w:val="00394DB6"/>
    <w:rsid w:val="003A5D29"/>
    <w:rsid w:val="003B7866"/>
    <w:rsid w:val="003E3FDD"/>
    <w:rsid w:val="00421BAA"/>
    <w:rsid w:val="00451EEF"/>
    <w:rsid w:val="0045464B"/>
    <w:rsid w:val="00457E64"/>
    <w:rsid w:val="00484171"/>
    <w:rsid w:val="0048458D"/>
    <w:rsid w:val="004A41A5"/>
    <w:rsid w:val="004B2063"/>
    <w:rsid w:val="004F0741"/>
    <w:rsid w:val="0050052D"/>
    <w:rsid w:val="00547AA7"/>
    <w:rsid w:val="005E4AC3"/>
    <w:rsid w:val="006714FA"/>
    <w:rsid w:val="006742B3"/>
    <w:rsid w:val="006953DA"/>
    <w:rsid w:val="006A1404"/>
    <w:rsid w:val="006F0DCE"/>
    <w:rsid w:val="00723C70"/>
    <w:rsid w:val="007472D2"/>
    <w:rsid w:val="007B361C"/>
    <w:rsid w:val="007E7A65"/>
    <w:rsid w:val="00815C36"/>
    <w:rsid w:val="00823C4A"/>
    <w:rsid w:val="00846963"/>
    <w:rsid w:val="008537DC"/>
    <w:rsid w:val="00861673"/>
    <w:rsid w:val="008A44EE"/>
    <w:rsid w:val="008B7292"/>
    <w:rsid w:val="00927EE9"/>
    <w:rsid w:val="00951936"/>
    <w:rsid w:val="0096356D"/>
    <w:rsid w:val="009832FB"/>
    <w:rsid w:val="009C4B0E"/>
    <w:rsid w:val="00A217A1"/>
    <w:rsid w:val="00A66814"/>
    <w:rsid w:val="00A94183"/>
    <w:rsid w:val="00AD20DE"/>
    <w:rsid w:val="00AD4E28"/>
    <w:rsid w:val="00AF75CD"/>
    <w:rsid w:val="00B61D2C"/>
    <w:rsid w:val="00BA0F70"/>
    <w:rsid w:val="00BB43EE"/>
    <w:rsid w:val="00BC16D5"/>
    <w:rsid w:val="00C12D79"/>
    <w:rsid w:val="00C2284F"/>
    <w:rsid w:val="00C67D38"/>
    <w:rsid w:val="00C774D4"/>
    <w:rsid w:val="00C832C7"/>
    <w:rsid w:val="00C96F37"/>
    <w:rsid w:val="00CC1E57"/>
    <w:rsid w:val="00CC58CD"/>
    <w:rsid w:val="00D67C6E"/>
    <w:rsid w:val="00D766DC"/>
    <w:rsid w:val="00E1732D"/>
    <w:rsid w:val="00E23144"/>
    <w:rsid w:val="00E573DA"/>
    <w:rsid w:val="00EF0A9D"/>
    <w:rsid w:val="00F14B4C"/>
    <w:rsid w:val="00F40B47"/>
    <w:rsid w:val="00F86D0E"/>
    <w:rsid w:val="00FF1B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Header">
    <w:name w:val="header"/>
    <w:basedOn w:val="Normal"/>
    <w:link w:val="HeaderChar"/>
    <w:uiPriority w:val="99"/>
    <w:unhideWhenUsed/>
    <w:rsid w:val="00AD20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20DE"/>
  </w:style>
  <w:style w:type="paragraph" w:styleId="Footer">
    <w:name w:val="footer"/>
    <w:basedOn w:val="Normal"/>
    <w:link w:val="FooterChar"/>
    <w:uiPriority w:val="99"/>
    <w:unhideWhenUsed/>
    <w:rsid w:val="00AD20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20DE"/>
  </w:style>
  <w:style w:type="paragraph" w:customStyle="1" w:styleId="Qbodytext">
    <w:name w:val="Qbodytext"/>
    <w:basedOn w:val="Normal"/>
    <w:rsid w:val="007B361C"/>
    <w:pPr>
      <w:tabs>
        <w:tab w:val="right" w:pos="10319"/>
      </w:tabs>
      <w:spacing w:before="160" w:after="160" w:line="240" w:lineRule="atLeast"/>
      <w:ind w:left="680" w:right="680"/>
      <w:jc w:val="both"/>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2D7A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7A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Header">
    <w:name w:val="header"/>
    <w:basedOn w:val="Normal"/>
    <w:link w:val="HeaderChar"/>
    <w:uiPriority w:val="99"/>
    <w:unhideWhenUsed/>
    <w:rsid w:val="00AD20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20DE"/>
  </w:style>
  <w:style w:type="paragraph" w:styleId="Footer">
    <w:name w:val="footer"/>
    <w:basedOn w:val="Normal"/>
    <w:link w:val="FooterChar"/>
    <w:uiPriority w:val="99"/>
    <w:unhideWhenUsed/>
    <w:rsid w:val="00AD20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20DE"/>
  </w:style>
  <w:style w:type="paragraph" w:customStyle="1" w:styleId="Qbodytext">
    <w:name w:val="Qbodytext"/>
    <w:basedOn w:val="Normal"/>
    <w:rsid w:val="007B361C"/>
    <w:pPr>
      <w:tabs>
        <w:tab w:val="right" w:pos="10319"/>
      </w:tabs>
      <w:spacing w:before="160" w:after="160" w:line="240" w:lineRule="atLeast"/>
      <w:ind w:left="680" w:right="680"/>
      <w:jc w:val="both"/>
    </w:pPr>
    <w:rPr>
      <w:rFonts w:ascii="Arial" w:eastAsia="Times New Roman" w:hAnsi="Arial" w:cs="Times New Roman"/>
      <w:lang w:eastAsia="en-GB"/>
    </w:rPr>
  </w:style>
  <w:style w:type="paragraph" w:styleId="BalloonText">
    <w:name w:val="Balloon Text"/>
    <w:basedOn w:val="Normal"/>
    <w:link w:val="BalloonTextChar"/>
    <w:uiPriority w:val="99"/>
    <w:semiHidden/>
    <w:unhideWhenUsed/>
    <w:rsid w:val="002D7A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7A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9FA1B-7419-4DA1-80BE-CB27AF770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900</Words>
  <Characters>5133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1.1 Investigation to compare methods of determining g</vt:lpstr>
    </vt:vector>
  </TitlesOfParts>
  <Company>Cambridge Assessment</Company>
  <LinksUpToDate>false</LinksUpToDate>
  <CharactersWithSpaces>6021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 Investigation to compare methods of determining g</dc:title>
  <dc:creator>OCR Science</dc:creator>
  <cp:lastModifiedBy>John Dewis</cp:lastModifiedBy>
  <cp:revision>16</cp:revision>
  <dcterms:created xsi:type="dcterms:W3CDTF">2020-06-04T08:28:00Z</dcterms:created>
  <dcterms:modified xsi:type="dcterms:W3CDTF">2020-06-11T12:05:00Z</dcterms:modified>
</cp:coreProperties>
</file>