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B9C" w:rsidRPr="00D63A54" w:rsidRDefault="00F63409" w:rsidP="00A91B9C">
      <w:pPr>
        <w:rPr>
          <w:rFonts w:ascii="Arial" w:hAnsi="Arial" w:cs="Arial"/>
          <w:b/>
        </w:rPr>
      </w:pPr>
      <w:bookmarkStart w:id="0" w:name="_GoBack"/>
      <w:bookmarkEnd w:id="0"/>
      <w:r w:rsidRPr="00F63409">
        <w:rPr>
          <w:rFonts w:ascii="Arial" w:hAnsi="Arial" w:cs="Arial"/>
          <w:b/>
          <w:u w:val="single"/>
        </w:rPr>
        <w:t>Determining the magnetic field strength of a magnet</w:t>
      </w:r>
      <w:r w:rsidR="00542694">
        <w:rPr>
          <w:rFonts w:ascii="Arial" w:hAnsi="Arial" w:cs="Arial"/>
          <w:b/>
        </w:rPr>
        <w:tab/>
      </w:r>
      <w:r w:rsidR="00542694">
        <w:rPr>
          <w:rFonts w:ascii="Arial" w:hAnsi="Arial" w:cs="Arial"/>
          <w:b/>
        </w:rPr>
        <w:tab/>
      </w:r>
      <w:r w:rsidR="00542694">
        <w:rPr>
          <w:rFonts w:ascii="Arial" w:hAnsi="Arial" w:cs="Arial"/>
          <w:b/>
        </w:rPr>
        <w:tab/>
      </w:r>
      <w:r w:rsidR="00542694">
        <w:rPr>
          <w:rFonts w:ascii="Arial" w:hAnsi="Arial" w:cs="Arial"/>
          <w:b/>
        </w:rPr>
        <w:tab/>
      </w:r>
      <w:r w:rsidR="00542694">
        <w:rPr>
          <w:rFonts w:ascii="Arial" w:hAnsi="Arial" w:cs="Arial"/>
          <w:b/>
        </w:rPr>
        <w:tab/>
      </w:r>
    </w:p>
    <w:p w:rsidR="00042903" w:rsidRPr="00D63A54" w:rsidRDefault="00042903">
      <w:pPr>
        <w:rPr>
          <w:rFonts w:ascii="Arial" w:hAnsi="Arial" w:cs="Arial"/>
          <w:b/>
        </w:rPr>
      </w:pPr>
      <w:r w:rsidRPr="00D63A54">
        <w:rPr>
          <w:rFonts w:ascii="Arial" w:hAnsi="Arial" w:cs="Arial"/>
          <w:b/>
        </w:rPr>
        <w:t>Introduction</w:t>
      </w:r>
    </w:p>
    <w:p w:rsidR="00542694" w:rsidRDefault="00542694">
      <w:pPr>
        <w:rPr>
          <w:rFonts w:ascii="Arial" w:hAnsi="Arial" w:cs="Arial"/>
        </w:rPr>
      </w:pPr>
      <w:r w:rsidRPr="00542694">
        <w:rPr>
          <w:rFonts w:ascii="Arial" w:hAnsi="Arial" w:cs="Arial"/>
        </w:rPr>
        <w:t>The</w:t>
      </w:r>
      <w:r>
        <w:rPr>
          <w:rFonts w:ascii="Arial" w:hAnsi="Arial" w:cs="Arial"/>
        </w:rPr>
        <w:t xml:space="preserve"> investigation is included as one of the practical activities</w:t>
      </w:r>
      <w:r w:rsidR="001F3F51">
        <w:rPr>
          <w:rFonts w:ascii="Arial" w:hAnsi="Arial" w:cs="Arial"/>
        </w:rPr>
        <w:t xml:space="preserve"> contributing to the Practical e</w:t>
      </w:r>
      <w:r>
        <w:rPr>
          <w:rFonts w:ascii="Arial" w:hAnsi="Arial" w:cs="Arial"/>
        </w:rPr>
        <w:t>ndorsement which allows centres to either</w:t>
      </w:r>
    </w:p>
    <w:p w:rsidR="00542694" w:rsidRDefault="00542694" w:rsidP="00542694">
      <w:pPr>
        <w:pStyle w:val="ListParagraph"/>
        <w:numPr>
          <w:ilvl w:val="0"/>
          <w:numId w:val="17"/>
        </w:numPr>
        <w:rPr>
          <w:rFonts w:ascii="Arial" w:hAnsi="Arial" w:cs="Arial"/>
        </w:rPr>
      </w:pPr>
      <w:r>
        <w:rPr>
          <w:rFonts w:ascii="Arial" w:hAnsi="Arial" w:cs="Arial"/>
        </w:rPr>
        <w:t>Provide a set of equipment which is common to all students to complete an activity based on the same instructions</w:t>
      </w:r>
    </w:p>
    <w:p w:rsidR="00542694" w:rsidRDefault="00542694" w:rsidP="00542694">
      <w:pPr>
        <w:pStyle w:val="ListParagraph"/>
        <w:numPr>
          <w:ilvl w:val="0"/>
          <w:numId w:val="17"/>
        </w:numPr>
        <w:rPr>
          <w:rFonts w:ascii="Arial" w:hAnsi="Arial" w:cs="Arial"/>
        </w:rPr>
      </w:pPr>
      <w:r>
        <w:rPr>
          <w:rFonts w:ascii="Arial" w:hAnsi="Arial" w:cs="Arial"/>
        </w:rPr>
        <w:t>For each student, or group of students, to carry out an activity which they have selected and designed themselves.</w:t>
      </w:r>
    </w:p>
    <w:p w:rsidR="00542694" w:rsidRDefault="00542694" w:rsidP="00542694">
      <w:pPr>
        <w:rPr>
          <w:rFonts w:ascii="Arial" w:hAnsi="Arial" w:cs="Arial"/>
        </w:rPr>
      </w:pPr>
      <w:r>
        <w:rPr>
          <w:rFonts w:ascii="Arial" w:hAnsi="Arial" w:cs="Arial"/>
        </w:rPr>
        <w:t>The main consideration is that in e</w:t>
      </w:r>
      <w:r w:rsidR="00B21DB1">
        <w:rPr>
          <w:rFonts w:ascii="Arial" w:hAnsi="Arial" w:cs="Arial"/>
        </w:rPr>
        <w:t>ach case it is the students who</w:t>
      </w:r>
      <w:r>
        <w:rPr>
          <w:rFonts w:ascii="Arial" w:hAnsi="Arial" w:cs="Arial"/>
        </w:rPr>
        <w:t xml:space="preserve"> determine the variables to control and measure, who design the table and interpret and present their results.</w:t>
      </w:r>
    </w:p>
    <w:p w:rsidR="004017D1" w:rsidRDefault="004017D1" w:rsidP="00542694">
      <w:pPr>
        <w:rPr>
          <w:rFonts w:ascii="Arial" w:hAnsi="Arial" w:cs="Arial"/>
        </w:rPr>
      </w:pPr>
      <w:r>
        <w:rPr>
          <w:rFonts w:ascii="Arial" w:hAnsi="Arial" w:cs="Arial"/>
        </w:rPr>
        <w:t xml:space="preserve">It is expected that students will use the balance to determine the force on a magnet when a current flows through a fixed conductor adjacent to the magnet. There are many factors students may consider to improve the outcome of the experiment and it is left open ended to allow demonstration of the </w:t>
      </w:r>
      <w:r w:rsidR="003956EF">
        <w:rPr>
          <w:rFonts w:ascii="Arial" w:hAnsi="Arial" w:cs="Arial"/>
        </w:rPr>
        <w:t>student’s</w:t>
      </w:r>
      <w:r>
        <w:rPr>
          <w:rFonts w:ascii="Arial" w:hAnsi="Arial" w:cs="Arial"/>
        </w:rPr>
        <w:t xml:space="preserve"> investigative skills.</w:t>
      </w:r>
    </w:p>
    <w:p w:rsidR="00B21DB1" w:rsidRPr="00542694" w:rsidRDefault="00B21DB1" w:rsidP="00542694">
      <w:pPr>
        <w:rPr>
          <w:rFonts w:ascii="Arial" w:hAnsi="Arial" w:cs="Arial"/>
        </w:rPr>
      </w:pPr>
      <w:r>
        <w:rPr>
          <w:rFonts w:ascii="Arial" w:hAnsi="Arial" w:cs="Arial"/>
        </w:rPr>
        <w:t>There will be separate guidance on possible titles for individual or group investigations. This is one of three suggested activities which complement the requirements of the specification learning outcomes.</w:t>
      </w:r>
    </w:p>
    <w:p w:rsidR="000B746F" w:rsidRDefault="000B746F">
      <w:pPr>
        <w:rPr>
          <w:rFonts w:ascii="Arial" w:hAnsi="Arial" w:cs="Arial"/>
          <w:b/>
        </w:rPr>
      </w:pPr>
      <w:r w:rsidRPr="00D63A54">
        <w:rPr>
          <w:rFonts w:ascii="Arial" w:hAnsi="Arial" w:cs="Arial"/>
          <w:b/>
        </w:rPr>
        <w:t>Aims and skills covered</w:t>
      </w:r>
    </w:p>
    <w:p w:rsidR="002D0002" w:rsidRPr="00B21DB1" w:rsidRDefault="002D0002" w:rsidP="002D0002">
      <w:pPr>
        <w:pStyle w:val="ListParagraph"/>
        <w:numPr>
          <w:ilvl w:val="0"/>
          <w:numId w:val="16"/>
        </w:numPr>
        <w:rPr>
          <w:rFonts w:ascii="Arial" w:hAnsi="Arial" w:cs="Arial"/>
          <w:b/>
        </w:rPr>
      </w:pPr>
      <w:r>
        <w:rPr>
          <w:rFonts w:ascii="Arial" w:hAnsi="Arial" w:cs="Arial"/>
        </w:rPr>
        <w:t>To</w:t>
      </w:r>
      <w:r w:rsidR="00B21DB1">
        <w:rPr>
          <w:rFonts w:ascii="Arial" w:hAnsi="Arial" w:cs="Arial"/>
        </w:rPr>
        <w:t xml:space="preserve"> demonstrate investigative skills</w:t>
      </w:r>
    </w:p>
    <w:p w:rsidR="00B21DB1" w:rsidRPr="003048CB" w:rsidRDefault="00B21DB1" w:rsidP="002D0002">
      <w:pPr>
        <w:pStyle w:val="ListParagraph"/>
        <w:numPr>
          <w:ilvl w:val="0"/>
          <w:numId w:val="16"/>
        </w:numPr>
        <w:rPr>
          <w:rFonts w:ascii="Arial" w:hAnsi="Arial" w:cs="Arial"/>
          <w:b/>
        </w:rPr>
      </w:pPr>
      <w:r>
        <w:rPr>
          <w:rFonts w:ascii="Arial" w:hAnsi="Arial" w:cs="Arial"/>
        </w:rPr>
        <w:t>To research, plan and implement a practical activity</w:t>
      </w:r>
    </w:p>
    <w:p w:rsidR="002D0002" w:rsidRPr="00B21DB1" w:rsidRDefault="002D0002" w:rsidP="002D0002">
      <w:pPr>
        <w:pStyle w:val="ListParagraph"/>
        <w:numPr>
          <w:ilvl w:val="0"/>
          <w:numId w:val="16"/>
        </w:numPr>
        <w:rPr>
          <w:rFonts w:ascii="Arial" w:hAnsi="Arial" w:cs="Arial"/>
          <w:b/>
        </w:rPr>
      </w:pPr>
      <w:r>
        <w:rPr>
          <w:rFonts w:ascii="Arial" w:hAnsi="Arial" w:cs="Arial"/>
        </w:rPr>
        <w:t>T</w:t>
      </w:r>
      <w:r w:rsidR="00B21DB1">
        <w:rPr>
          <w:rFonts w:ascii="Arial" w:hAnsi="Arial" w:cs="Arial"/>
        </w:rPr>
        <w:t>o make quantitative observations</w:t>
      </w:r>
    </w:p>
    <w:p w:rsidR="00B21DB1" w:rsidRPr="00E64B80" w:rsidRDefault="00B21DB1" w:rsidP="002D0002">
      <w:pPr>
        <w:pStyle w:val="ListParagraph"/>
        <w:numPr>
          <w:ilvl w:val="0"/>
          <w:numId w:val="16"/>
        </w:numPr>
        <w:rPr>
          <w:rFonts w:ascii="Arial" w:hAnsi="Arial" w:cs="Arial"/>
          <w:b/>
        </w:rPr>
      </w:pPr>
      <w:r>
        <w:rPr>
          <w:rFonts w:ascii="Arial" w:hAnsi="Arial" w:cs="Arial"/>
        </w:rPr>
        <w:t>To relate observations to research or theory</w:t>
      </w:r>
    </w:p>
    <w:p w:rsidR="00160209" w:rsidRPr="00D63A54" w:rsidRDefault="00160209">
      <w:pPr>
        <w:rPr>
          <w:rFonts w:ascii="Arial" w:hAnsi="Arial" w:cs="Arial"/>
          <w:b/>
        </w:rPr>
      </w:pPr>
      <w:r w:rsidRPr="00D63A54">
        <w:rPr>
          <w:rFonts w:ascii="Arial" w:hAnsi="Arial" w:cs="Arial"/>
          <w:b/>
        </w:rPr>
        <w:t>Links to Specifications</w:t>
      </w:r>
    </w:p>
    <w:p w:rsidR="000B746F" w:rsidRPr="00D63A54" w:rsidRDefault="000B746F">
      <w:pPr>
        <w:rPr>
          <w:rFonts w:ascii="Arial" w:hAnsi="Arial" w:cs="Arial"/>
          <w:b/>
        </w:rPr>
      </w:pPr>
      <w:r w:rsidRPr="00D63A54">
        <w:rPr>
          <w:rFonts w:ascii="Arial" w:hAnsi="Arial" w:cs="Arial"/>
          <w:b/>
        </w:rPr>
        <w:t>Physics A</w:t>
      </w:r>
    </w:p>
    <w:p w:rsidR="00B21DB1" w:rsidRDefault="00F63409" w:rsidP="00BE4624">
      <w:pPr>
        <w:pStyle w:val="ListParagraph"/>
        <w:numPr>
          <w:ilvl w:val="0"/>
          <w:numId w:val="4"/>
        </w:numPr>
        <w:rPr>
          <w:rFonts w:ascii="Arial" w:hAnsi="Arial" w:cs="Arial"/>
        </w:rPr>
      </w:pPr>
      <w:r>
        <w:rPr>
          <w:rFonts w:ascii="Arial" w:hAnsi="Arial" w:cs="Arial"/>
        </w:rPr>
        <w:t xml:space="preserve">6.3.1(c) </w:t>
      </w:r>
      <w:r w:rsidRPr="00F63409">
        <w:rPr>
          <w:rFonts w:ascii="Arial" w:hAnsi="Arial" w:cs="Arial"/>
        </w:rPr>
        <w:t>magnetic field patterns for a long straight current-carrying conductor, a flat coil and a long solenoid</w:t>
      </w:r>
    </w:p>
    <w:p w:rsidR="00F63409" w:rsidRDefault="00F63409" w:rsidP="00BE4624">
      <w:pPr>
        <w:pStyle w:val="ListParagraph"/>
        <w:numPr>
          <w:ilvl w:val="0"/>
          <w:numId w:val="4"/>
        </w:numPr>
        <w:rPr>
          <w:rFonts w:ascii="Arial" w:hAnsi="Arial" w:cs="Arial"/>
        </w:rPr>
      </w:pPr>
      <w:r>
        <w:rPr>
          <w:rFonts w:ascii="Arial" w:hAnsi="Arial" w:cs="Arial"/>
        </w:rPr>
        <w:t xml:space="preserve">6.3.1(d) </w:t>
      </w:r>
      <w:r w:rsidRPr="00F63409">
        <w:rPr>
          <w:rFonts w:ascii="Arial" w:hAnsi="Arial" w:cs="Arial"/>
        </w:rPr>
        <w:t>Fleming’s left-hand rule</w:t>
      </w:r>
    </w:p>
    <w:p w:rsidR="00F63409" w:rsidRPr="00F63409" w:rsidRDefault="00F63409" w:rsidP="00F63409">
      <w:pPr>
        <w:pStyle w:val="ListParagraph"/>
        <w:numPr>
          <w:ilvl w:val="0"/>
          <w:numId w:val="4"/>
        </w:numPr>
        <w:spacing w:after="60"/>
        <w:rPr>
          <w:rFonts w:ascii="Arial" w:hAnsi="Arial" w:cs="Arial"/>
        </w:rPr>
      </w:pPr>
      <w:r w:rsidRPr="00F63409">
        <w:rPr>
          <w:rFonts w:ascii="Arial" w:hAnsi="Arial" w:cs="Arial"/>
        </w:rPr>
        <w:t>6.3.1(e)(</w:t>
      </w:r>
      <w:proofErr w:type="spellStart"/>
      <w:r w:rsidRPr="00F63409">
        <w:rPr>
          <w:rFonts w:ascii="Arial" w:hAnsi="Arial" w:cs="Arial"/>
        </w:rPr>
        <w:t>i</w:t>
      </w:r>
      <w:proofErr w:type="spellEnd"/>
      <w:r w:rsidRPr="00F63409">
        <w:rPr>
          <w:rFonts w:ascii="Arial" w:hAnsi="Arial" w:cs="Arial"/>
        </w:rPr>
        <w:t xml:space="preserve">) </w:t>
      </w:r>
      <w:r w:rsidRPr="00F63409">
        <w:rPr>
          <w:rFonts w:ascii="Arial" w:eastAsia="Times New Roman" w:hAnsi="Arial" w:cs="Arial"/>
          <w:lang w:eastAsia="en-GB"/>
        </w:rPr>
        <w:t xml:space="preserve">force on a current-carrying conductor; </w:t>
      </w:r>
      <w:r w:rsidRPr="00F63409">
        <w:rPr>
          <w:rFonts w:ascii="Arial" w:eastAsia="Times New Roman" w:hAnsi="Arial" w:cs="Arial"/>
          <w:i/>
          <w:iCs/>
          <w:lang w:eastAsia="en-GB"/>
        </w:rPr>
        <w:t>F</w:t>
      </w:r>
      <w:r w:rsidRPr="00F63409">
        <w:rPr>
          <w:rFonts w:ascii="Arial" w:eastAsia="Times New Roman" w:hAnsi="Arial" w:cs="Arial"/>
          <w:lang w:eastAsia="en-GB"/>
        </w:rPr>
        <w:t xml:space="preserve"> = </w:t>
      </w:r>
      <w:proofErr w:type="spellStart"/>
      <w:r w:rsidRPr="00F63409">
        <w:rPr>
          <w:rFonts w:ascii="Arial" w:eastAsia="Times New Roman" w:hAnsi="Arial" w:cs="Arial"/>
          <w:i/>
          <w:iCs/>
          <w:lang w:eastAsia="en-GB"/>
        </w:rPr>
        <w:t>BIL</w:t>
      </w:r>
      <w:r w:rsidRPr="00F63409">
        <w:rPr>
          <w:rFonts w:ascii="Arial" w:eastAsia="Times New Roman" w:hAnsi="Arial" w:cs="Arial"/>
          <w:iCs/>
          <w:lang w:eastAsia="en-GB"/>
        </w:rPr>
        <w:t>sin</w:t>
      </w:r>
      <w:proofErr w:type="spellEnd"/>
      <w:r w:rsidRPr="00F63409">
        <w:rPr>
          <w:rFonts w:ascii="Symbol" w:eastAsia="Times New Roman" w:hAnsi="Symbol" w:cs="Arial"/>
          <w:i/>
          <w:iCs/>
          <w:lang w:eastAsia="en-GB"/>
        </w:rPr>
        <w:t></w:t>
      </w:r>
      <w:r w:rsidRPr="00F63409">
        <w:rPr>
          <w:rFonts w:ascii="Symbol" w:eastAsia="Times New Roman" w:hAnsi="Symbol" w:cs="Arial"/>
          <w:i/>
          <w:iCs/>
          <w:lang w:eastAsia="en-GB"/>
        </w:rPr>
        <w:t></w:t>
      </w:r>
    </w:p>
    <w:p w:rsidR="00F63409" w:rsidRPr="00F63409" w:rsidRDefault="00F63409" w:rsidP="00F63409">
      <w:pPr>
        <w:pStyle w:val="ListParagraph"/>
        <w:numPr>
          <w:ilvl w:val="0"/>
          <w:numId w:val="4"/>
        </w:numPr>
        <w:spacing w:after="60"/>
        <w:rPr>
          <w:rFonts w:ascii="Arial" w:hAnsi="Arial" w:cs="Arial"/>
        </w:rPr>
      </w:pPr>
      <w:r>
        <w:rPr>
          <w:rFonts w:ascii="Arial" w:eastAsia="Times New Roman" w:hAnsi="Arial" w:cs="Arial"/>
          <w:iCs/>
          <w:lang w:eastAsia="en-GB"/>
        </w:rPr>
        <w:t xml:space="preserve">6.3.1(e)(ii) </w:t>
      </w:r>
      <w:r w:rsidRPr="00F63409">
        <w:rPr>
          <w:rFonts w:ascii="Arial" w:eastAsia="Times New Roman" w:hAnsi="Arial" w:cs="Arial"/>
          <w:iCs/>
          <w:lang w:eastAsia="en-GB"/>
        </w:rPr>
        <w:t>techniques and procedures used to</w:t>
      </w:r>
      <w:r w:rsidRPr="00F63409">
        <w:rPr>
          <w:rFonts w:ascii="Arial" w:eastAsia="Times New Roman" w:hAnsi="Arial" w:cs="Arial"/>
          <w:i/>
          <w:iCs/>
          <w:lang w:eastAsia="en-GB"/>
        </w:rPr>
        <w:t xml:space="preserve"> </w:t>
      </w:r>
      <w:r w:rsidRPr="00F63409">
        <w:rPr>
          <w:rFonts w:ascii="Arial" w:eastAsia="Times New Roman" w:hAnsi="Arial" w:cs="Arial"/>
          <w:iCs/>
          <w:lang w:eastAsia="en-GB"/>
        </w:rPr>
        <w:t>determine the uniform magnetic flux density between the poles of a magnet using a current-carrying wire and digital balance</w:t>
      </w:r>
    </w:p>
    <w:p w:rsidR="00F63409" w:rsidRPr="00E64B80" w:rsidRDefault="00F63409" w:rsidP="00F63409">
      <w:pPr>
        <w:pStyle w:val="ListParagraph"/>
        <w:numPr>
          <w:ilvl w:val="0"/>
          <w:numId w:val="4"/>
        </w:numPr>
        <w:spacing w:after="60"/>
        <w:rPr>
          <w:rFonts w:ascii="Arial" w:hAnsi="Arial" w:cs="Arial"/>
        </w:rPr>
      </w:pPr>
      <w:r>
        <w:rPr>
          <w:rFonts w:ascii="Arial" w:eastAsia="Times New Roman" w:hAnsi="Arial" w:cs="Arial"/>
          <w:iCs/>
          <w:lang w:eastAsia="en-GB"/>
        </w:rPr>
        <w:t xml:space="preserve">6.3.1(f) </w:t>
      </w:r>
      <w:r w:rsidRPr="00F63409">
        <w:rPr>
          <w:rFonts w:ascii="Arial" w:eastAsia="Times New Roman" w:hAnsi="Arial" w:cs="Arial"/>
          <w:iCs/>
          <w:lang w:eastAsia="en-GB"/>
        </w:rPr>
        <w:t>magnet</w:t>
      </w:r>
      <w:r>
        <w:rPr>
          <w:rFonts w:ascii="Arial" w:eastAsia="Times New Roman" w:hAnsi="Arial" w:cs="Arial"/>
          <w:iCs/>
          <w:lang w:eastAsia="en-GB"/>
        </w:rPr>
        <w:t>ic flux density; the unit tesla</w:t>
      </w:r>
    </w:p>
    <w:p w:rsidR="00EA539A" w:rsidRDefault="00EA539A" w:rsidP="00E64B80">
      <w:pPr>
        <w:pStyle w:val="ListParagraph"/>
        <w:spacing w:after="60"/>
        <w:rPr>
          <w:rFonts w:ascii="Arial" w:eastAsia="Times New Roman" w:hAnsi="Arial" w:cs="Arial"/>
          <w:iCs/>
          <w:lang w:eastAsia="en-GB"/>
        </w:rPr>
      </w:pPr>
    </w:p>
    <w:p w:rsidR="00EA539A" w:rsidRDefault="00EA539A" w:rsidP="00E64B80">
      <w:pPr>
        <w:pStyle w:val="ListParagraph"/>
        <w:spacing w:after="60"/>
        <w:rPr>
          <w:rFonts w:ascii="Arial" w:eastAsia="Times New Roman" w:hAnsi="Arial" w:cs="Arial"/>
          <w:iCs/>
          <w:lang w:eastAsia="en-GB"/>
        </w:rPr>
      </w:pPr>
    </w:p>
    <w:p w:rsidR="00EA539A" w:rsidRDefault="00EA539A" w:rsidP="00E64B80">
      <w:pPr>
        <w:pStyle w:val="ListParagraph"/>
        <w:spacing w:after="60"/>
        <w:rPr>
          <w:rFonts w:ascii="Arial" w:eastAsia="Times New Roman" w:hAnsi="Arial" w:cs="Arial"/>
          <w:iCs/>
          <w:lang w:eastAsia="en-GB"/>
        </w:rPr>
      </w:pPr>
    </w:p>
    <w:p w:rsidR="00EA539A" w:rsidRPr="00F63409" w:rsidRDefault="00EA539A" w:rsidP="00E64B80">
      <w:pPr>
        <w:pStyle w:val="ListParagraph"/>
        <w:spacing w:after="60"/>
        <w:rPr>
          <w:rFonts w:ascii="Arial" w:hAnsi="Arial" w:cs="Arial"/>
        </w:rPr>
      </w:pPr>
    </w:p>
    <w:p w:rsidR="00FD64AE" w:rsidRDefault="00FD64AE">
      <w:pPr>
        <w:rPr>
          <w:rFonts w:ascii="Arial" w:hAnsi="Arial" w:cs="Arial"/>
          <w:b/>
        </w:rPr>
      </w:pPr>
      <w:r>
        <w:rPr>
          <w:rFonts w:ascii="Arial" w:hAnsi="Arial" w:cs="Arial"/>
          <w:b/>
        </w:rPr>
        <w:br w:type="page"/>
      </w:r>
    </w:p>
    <w:p w:rsidR="000B746F" w:rsidRPr="00B21DB1" w:rsidRDefault="000B746F" w:rsidP="00B21DB1">
      <w:pPr>
        <w:rPr>
          <w:rFonts w:ascii="Arial" w:hAnsi="Arial" w:cs="Arial"/>
          <w:b/>
        </w:rPr>
      </w:pPr>
      <w:r w:rsidRPr="00B21DB1">
        <w:rPr>
          <w:rFonts w:ascii="Arial" w:hAnsi="Arial" w:cs="Arial"/>
          <w:b/>
        </w:rPr>
        <w:lastRenderedPageBreak/>
        <w:t>Physics B</w:t>
      </w:r>
    </w:p>
    <w:p w:rsidR="00C020F9" w:rsidRPr="00F63409" w:rsidRDefault="00F63409" w:rsidP="00F63409">
      <w:pPr>
        <w:pStyle w:val="ListParagraph"/>
        <w:numPr>
          <w:ilvl w:val="0"/>
          <w:numId w:val="2"/>
        </w:numPr>
        <w:rPr>
          <w:rFonts w:ascii="Arial" w:hAnsi="Arial" w:cs="Arial"/>
          <w:b/>
        </w:rPr>
      </w:pPr>
      <w:r>
        <w:rPr>
          <w:rFonts w:ascii="Arial" w:hAnsi="Arial" w:cs="Arial"/>
        </w:rPr>
        <w:t xml:space="preserve">6.1.1(a)(iii) </w:t>
      </w:r>
      <w:r w:rsidRPr="00F63409">
        <w:rPr>
          <w:rFonts w:ascii="Arial" w:hAnsi="Arial" w:cs="Arial"/>
        </w:rPr>
        <w:t>electromagnetic forces; qualitatively as arising from tendency of flux lines to contract or interaction of induced poles; quantitative calculation limited to force on a straight current-carrying wire in a uniform field</w:t>
      </w:r>
    </w:p>
    <w:p w:rsidR="00F63409" w:rsidRPr="00F63409" w:rsidRDefault="00F63409" w:rsidP="00F63409">
      <w:pPr>
        <w:pStyle w:val="ListParagraph"/>
        <w:numPr>
          <w:ilvl w:val="0"/>
          <w:numId w:val="2"/>
        </w:numPr>
        <w:rPr>
          <w:rFonts w:ascii="Arial" w:hAnsi="Arial" w:cs="Arial"/>
          <w:b/>
        </w:rPr>
      </w:pPr>
      <w:r w:rsidRPr="00F63409">
        <w:rPr>
          <w:rFonts w:ascii="Arial" w:hAnsi="Arial" w:cs="Arial"/>
        </w:rPr>
        <w:t>6.1.1(b)(</w:t>
      </w:r>
      <w:proofErr w:type="spellStart"/>
      <w:r w:rsidRPr="00F63409">
        <w:rPr>
          <w:rFonts w:ascii="Arial" w:hAnsi="Arial" w:cs="Arial"/>
        </w:rPr>
        <w:t>i</w:t>
      </w:r>
      <w:proofErr w:type="spellEnd"/>
      <w:r w:rsidRPr="00F63409">
        <w:rPr>
          <w:rFonts w:ascii="Arial" w:hAnsi="Arial" w:cs="Arial"/>
        </w:rPr>
        <w:t xml:space="preserve">) Make appropriate use of </w:t>
      </w:r>
      <w:r>
        <w:rPr>
          <w:rFonts w:ascii="Arial" w:hAnsi="Arial" w:cs="Arial"/>
        </w:rPr>
        <w:t xml:space="preserve"> </w:t>
      </w:r>
      <w:r w:rsidRPr="00F63409">
        <w:rPr>
          <w:rFonts w:ascii="Arial" w:hAnsi="Arial" w:cs="Arial"/>
        </w:rPr>
        <w:t>the terms: B-field, magnetic field, flux, flux linkage, induced e.m.f</w:t>
      </w:r>
      <w:r w:rsidR="00D85894">
        <w:rPr>
          <w:rFonts w:ascii="Arial" w:hAnsi="Arial" w:cs="Arial"/>
        </w:rPr>
        <w:t>.</w:t>
      </w:r>
      <w:r w:rsidRPr="00F63409">
        <w:rPr>
          <w:rFonts w:ascii="Arial" w:hAnsi="Arial" w:cs="Arial"/>
        </w:rPr>
        <w:t>, eddy currents</w:t>
      </w:r>
    </w:p>
    <w:p w:rsidR="00F63409" w:rsidRPr="00AB21FF" w:rsidRDefault="00F63409" w:rsidP="00F63409">
      <w:pPr>
        <w:pStyle w:val="ListParagraph"/>
        <w:numPr>
          <w:ilvl w:val="0"/>
          <w:numId w:val="2"/>
        </w:numPr>
        <w:rPr>
          <w:rFonts w:ascii="Arial" w:hAnsi="Arial" w:cs="Arial"/>
          <w:b/>
        </w:rPr>
      </w:pPr>
      <w:r w:rsidRPr="00F63409">
        <w:rPr>
          <w:rFonts w:ascii="Arial" w:hAnsi="Arial" w:cs="Arial"/>
        </w:rPr>
        <w:t>6.1.1(c)</w:t>
      </w:r>
      <w:r>
        <w:rPr>
          <w:rFonts w:ascii="Arial" w:hAnsi="Arial" w:cs="Arial"/>
        </w:rPr>
        <w:t xml:space="preserve"> </w:t>
      </w:r>
      <w:r w:rsidRPr="00F63409">
        <w:rPr>
          <w:rFonts w:ascii="Arial" w:hAnsi="Arial" w:cs="Arial"/>
        </w:rPr>
        <w:t>Make calculations and estimates involving:</w:t>
      </w:r>
      <w:r>
        <w:rPr>
          <w:rFonts w:ascii="Arial" w:hAnsi="Arial" w:cs="Arial"/>
        </w:rPr>
        <w:t>(</w:t>
      </w:r>
      <w:proofErr w:type="spellStart"/>
      <w:r>
        <w:rPr>
          <w:rFonts w:ascii="Arial" w:hAnsi="Arial" w:cs="Arial"/>
        </w:rPr>
        <w:t>i</w:t>
      </w:r>
      <w:proofErr w:type="spellEnd"/>
      <w:r>
        <w:rPr>
          <w:rFonts w:ascii="Arial" w:hAnsi="Arial" w:cs="Arial"/>
        </w:rPr>
        <w:t xml:space="preserve">) </w:t>
      </w:r>
      <w:r w:rsidR="00FD64AE">
        <w:rPr>
          <w:rFonts w:ascii="Arial" w:hAnsi="Arial" w:cs="Arial"/>
          <w:i/>
          <w:sz w:val="24"/>
          <w:szCs w:val="24"/>
        </w:rPr>
        <w:sym w:font="Symbol" w:char="F066"/>
      </w:r>
      <w:r w:rsidR="00FD64AE">
        <w:rPr>
          <w:rFonts w:ascii="Arial" w:hAnsi="Arial" w:cs="Arial"/>
          <w:sz w:val="24"/>
          <w:szCs w:val="24"/>
        </w:rPr>
        <w:t xml:space="preserve"> </w:t>
      </w:r>
      <w:r w:rsidRPr="00F63409">
        <w:rPr>
          <w:rFonts w:ascii="Arial" w:hAnsi="Arial" w:cs="Arial"/>
        </w:rPr>
        <w:t xml:space="preserve">= </w:t>
      </w:r>
      <w:r w:rsidRPr="00F63409">
        <w:rPr>
          <w:rFonts w:ascii="Arial" w:hAnsi="Arial" w:cs="Arial"/>
          <w:i/>
        </w:rPr>
        <w:t>BA</w:t>
      </w:r>
      <w:r w:rsidRPr="00F63409">
        <w:rPr>
          <w:rFonts w:ascii="Arial" w:hAnsi="Arial" w:cs="Arial"/>
        </w:rPr>
        <w:t xml:space="preserve">, </w:t>
      </w:r>
      <w:r>
        <w:rPr>
          <w:rFonts w:ascii="Arial" w:hAnsi="Arial" w:cs="Arial"/>
        </w:rPr>
        <w:t xml:space="preserve">(ii) </w:t>
      </w:r>
      <w:r w:rsidRPr="00F63409">
        <w:rPr>
          <w:rFonts w:ascii="Arial" w:hAnsi="Arial" w:cs="Arial"/>
          <w:i/>
        </w:rPr>
        <w:t xml:space="preserve">F </w:t>
      </w:r>
      <w:r w:rsidRPr="00F63409">
        <w:rPr>
          <w:rFonts w:ascii="Arial" w:hAnsi="Arial" w:cs="Arial"/>
        </w:rPr>
        <w:t xml:space="preserve">= </w:t>
      </w:r>
      <w:r w:rsidRPr="000F1192">
        <w:rPr>
          <w:rFonts w:ascii="Verdana" w:hAnsi="Verdana" w:cs="Arial"/>
          <w:i/>
        </w:rPr>
        <w:t>I</w:t>
      </w:r>
      <w:r w:rsidRPr="00F63409">
        <w:rPr>
          <w:rFonts w:ascii="Arial" w:hAnsi="Arial" w:cs="Arial"/>
          <w:i/>
        </w:rPr>
        <w:t>LB</w:t>
      </w:r>
    </w:p>
    <w:p w:rsidR="00AB21FF" w:rsidRPr="00AB21FF" w:rsidRDefault="00AB21FF" w:rsidP="00AB21FF">
      <w:pPr>
        <w:pStyle w:val="ListParagraph"/>
        <w:numPr>
          <w:ilvl w:val="0"/>
          <w:numId w:val="2"/>
        </w:numPr>
        <w:rPr>
          <w:rFonts w:ascii="Arial" w:hAnsi="Arial" w:cs="Arial"/>
        </w:rPr>
      </w:pPr>
      <w:r w:rsidRPr="00AB21FF">
        <w:rPr>
          <w:rFonts w:ascii="Arial" w:hAnsi="Arial" w:cs="Arial"/>
        </w:rPr>
        <w:t>6.1.1(d)(ii) determining the uniform magnetic flux density between the poles of a magnet using a rigid current carrier and digital balance</w:t>
      </w:r>
    </w:p>
    <w:p w:rsidR="00B40039" w:rsidRPr="00C020F9" w:rsidRDefault="00B40039" w:rsidP="00C020F9">
      <w:pPr>
        <w:rPr>
          <w:rFonts w:ascii="Arial" w:hAnsi="Arial" w:cs="Arial"/>
          <w:b/>
        </w:rPr>
      </w:pPr>
      <w:r w:rsidRPr="00C020F9">
        <w:rPr>
          <w:rFonts w:ascii="Arial" w:hAnsi="Arial" w:cs="Arial"/>
          <w:b/>
        </w:rPr>
        <w:t>Practical Skills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1.2.1(a) apply investigative approaches and methods to practical work</w:t>
      </w:r>
    </w:p>
    <w:p w:rsidR="001A09E9" w:rsidRDefault="001A09E9" w:rsidP="001A09E9">
      <w:pPr>
        <w:pStyle w:val="ListParagraph"/>
        <w:numPr>
          <w:ilvl w:val="0"/>
          <w:numId w:val="14"/>
        </w:numPr>
        <w:rPr>
          <w:rFonts w:ascii="Arial" w:hAnsi="Arial" w:cs="Arial"/>
        </w:rPr>
      </w:pPr>
      <w:r w:rsidRPr="001A09E9">
        <w:rPr>
          <w:rFonts w:ascii="Arial" w:hAnsi="Arial" w:cs="Arial"/>
        </w:rPr>
        <w:t>1.2.1(b) safely and correctly use a range of practical equipment and materials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1.2.1(d) make and record observations/measurements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1.2.1(e) keep appropriate records of experimental activities</w:t>
      </w:r>
    </w:p>
    <w:p w:rsidR="003330AD" w:rsidRPr="00AB21FF" w:rsidRDefault="001A09E9" w:rsidP="00AB21FF">
      <w:pPr>
        <w:pStyle w:val="ListParagraph"/>
        <w:numPr>
          <w:ilvl w:val="0"/>
          <w:numId w:val="14"/>
        </w:numPr>
        <w:rPr>
          <w:rFonts w:ascii="Arial" w:hAnsi="Arial" w:cs="Arial"/>
        </w:rPr>
      </w:pPr>
      <w:r w:rsidRPr="001A09E9">
        <w:rPr>
          <w:rFonts w:ascii="Arial" w:hAnsi="Arial" w:cs="Arial"/>
        </w:rPr>
        <w:t>1.2.1(f) present information and data in a scientific way</w:t>
      </w:r>
    </w:p>
    <w:p w:rsidR="001A09E9" w:rsidRDefault="001A09E9" w:rsidP="00B96F17">
      <w:pPr>
        <w:pStyle w:val="ListParagraph"/>
        <w:numPr>
          <w:ilvl w:val="0"/>
          <w:numId w:val="14"/>
        </w:numPr>
        <w:rPr>
          <w:rFonts w:ascii="Arial" w:hAnsi="Arial" w:cs="Arial"/>
        </w:rPr>
      </w:pPr>
      <w:r w:rsidRPr="00B96F17">
        <w:rPr>
          <w:rFonts w:ascii="Arial" w:hAnsi="Arial" w:cs="Arial"/>
        </w:rPr>
        <w:t>1.2.1(j) use a wide range of experimental and practical instruments, equipment and techniques appropriate to the knowledge and understanding included in the specification</w:t>
      </w:r>
    </w:p>
    <w:p w:rsidR="006F1D65" w:rsidRPr="00B96F17" w:rsidRDefault="006F1D65" w:rsidP="00B96F17">
      <w:pPr>
        <w:pStyle w:val="ListParagraph"/>
        <w:numPr>
          <w:ilvl w:val="0"/>
          <w:numId w:val="14"/>
        </w:numPr>
        <w:rPr>
          <w:rFonts w:ascii="Arial" w:hAnsi="Arial" w:cs="Arial"/>
        </w:rPr>
      </w:pPr>
      <w:r>
        <w:rPr>
          <w:rFonts w:ascii="Arial" w:hAnsi="Arial" w:cs="Arial"/>
        </w:rPr>
        <w:t>1.2.</w:t>
      </w:r>
      <w:r w:rsidR="00BD6471">
        <w:rPr>
          <w:rFonts w:ascii="Arial" w:hAnsi="Arial" w:cs="Arial"/>
        </w:rPr>
        <w:t>2</w:t>
      </w:r>
      <w:r>
        <w:rPr>
          <w:rFonts w:ascii="Arial" w:hAnsi="Arial" w:cs="Arial"/>
        </w:rPr>
        <w:t>(a) use of appropriate analogue apparatus to record distance and temperature</w:t>
      </w:r>
    </w:p>
    <w:p w:rsidR="001A09E9" w:rsidRDefault="003330AD" w:rsidP="001A09E9">
      <w:pPr>
        <w:pStyle w:val="ListParagraph"/>
        <w:numPr>
          <w:ilvl w:val="0"/>
          <w:numId w:val="14"/>
        </w:numPr>
        <w:rPr>
          <w:rFonts w:ascii="Arial" w:hAnsi="Arial" w:cs="Arial"/>
        </w:rPr>
      </w:pPr>
      <w:r>
        <w:rPr>
          <w:rFonts w:ascii="Arial" w:hAnsi="Arial" w:cs="Arial"/>
        </w:rPr>
        <w:t>1.2.</w:t>
      </w:r>
      <w:r w:rsidR="00BD6471">
        <w:rPr>
          <w:rFonts w:ascii="Arial" w:hAnsi="Arial" w:cs="Arial"/>
        </w:rPr>
        <w:t>2</w:t>
      </w:r>
      <w:r w:rsidR="001A09E9" w:rsidRPr="001A09E9">
        <w:rPr>
          <w:rFonts w:ascii="Arial" w:hAnsi="Arial" w:cs="Arial"/>
        </w:rPr>
        <w:t>(b) use of appropriate digital in</w:t>
      </w:r>
      <w:r w:rsidR="001A09E9">
        <w:rPr>
          <w:rFonts w:ascii="Arial" w:hAnsi="Arial" w:cs="Arial"/>
        </w:rPr>
        <w:t xml:space="preserve">struments </w:t>
      </w:r>
    </w:p>
    <w:p w:rsidR="003330AD" w:rsidRDefault="003330AD" w:rsidP="003330AD">
      <w:pPr>
        <w:pStyle w:val="ListParagraph"/>
        <w:numPr>
          <w:ilvl w:val="0"/>
          <w:numId w:val="14"/>
        </w:numPr>
        <w:rPr>
          <w:rFonts w:ascii="Arial" w:hAnsi="Arial" w:cs="Arial"/>
        </w:rPr>
      </w:pPr>
      <w:r>
        <w:rPr>
          <w:rFonts w:ascii="Arial" w:hAnsi="Arial" w:cs="Arial"/>
        </w:rPr>
        <w:t>1.2.</w:t>
      </w:r>
      <w:r w:rsidR="00BD6471">
        <w:rPr>
          <w:rFonts w:ascii="Arial" w:hAnsi="Arial" w:cs="Arial"/>
        </w:rPr>
        <w:t>2</w:t>
      </w:r>
      <w:r>
        <w:rPr>
          <w:rFonts w:ascii="Arial" w:hAnsi="Arial" w:cs="Arial"/>
        </w:rPr>
        <w:t xml:space="preserve">(g) </w:t>
      </w:r>
      <w:r w:rsidRPr="003330AD">
        <w:rPr>
          <w:rFonts w:ascii="Arial" w:hAnsi="Arial" w:cs="Arial"/>
        </w:rPr>
        <w:t>designing, constructing and checking circuits using DC power supplies, cells, and a range of circuit components</w:t>
      </w:r>
    </w:p>
    <w:p w:rsidR="00146A72" w:rsidRPr="003330AD" w:rsidRDefault="00627CF9" w:rsidP="003330AD">
      <w:pPr>
        <w:rPr>
          <w:rFonts w:ascii="Arial" w:hAnsi="Arial" w:cs="Arial"/>
          <w:b/>
        </w:rPr>
      </w:pPr>
      <w:r>
        <w:rPr>
          <w:rFonts w:ascii="Arial" w:hAnsi="Arial" w:cs="Arial"/>
          <w:b/>
        </w:rPr>
        <w:t>CPAC</w:t>
      </w:r>
    </w:p>
    <w:p w:rsidR="00627CF9" w:rsidRDefault="00627CF9" w:rsidP="00627CF9">
      <w:pPr>
        <w:pStyle w:val="ListParagraph"/>
        <w:numPr>
          <w:ilvl w:val="0"/>
          <w:numId w:val="11"/>
        </w:numPr>
        <w:rPr>
          <w:rFonts w:ascii="Arial" w:hAnsi="Arial" w:cs="Arial"/>
        </w:rPr>
      </w:pPr>
      <w:r>
        <w:rPr>
          <w:rFonts w:ascii="Arial" w:hAnsi="Arial" w:cs="Arial"/>
        </w:rPr>
        <w:t xml:space="preserve">(2) </w:t>
      </w:r>
      <w:r w:rsidRPr="008760E8">
        <w:rPr>
          <w:rFonts w:ascii="Arial" w:hAnsi="Arial" w:cs="Arial"/>
        </w:rPr>
        <w:t>Applies investigative approaches and methods when using instruments and equipment</w:t>
      </w:r>
    </w:p>
    <w:p w:rsidR="00627CF9" w:rsidRDefault="00627CF9" w:rsidP="00627CF9">
      <w:pPr>
        <w:pStyle w:val="ListParagraph"/>
        <w:numPr>
          <w:ilvl w:val="0"/>
          <w:numId w:val="11"/>
        </w:numPr>
        <w:rPr>
          <w:rFonts w:ascii="Arial" w:hAnsi="Arial" w:cs="Arial"/>
        </w:rPr>
      </w:pPr>
      <w:r>
        <w:rPr>
          <w:rFonts w:ascii="Arial" w:hAnsi="Arial" w:cs="Arial"/>
        </w:rPr>
        <w:t>(3)</w:t>
      </w:r>
      <w:r w:rsidRPr="00715ECA">
        <w:t xml:space="preserve"> </w:t>
      </w:r>
      <w:r w:rsidRPr="00715ECA">
        <w:rPr>
          <w:rFonts w:ascii="Arial" w:hAnsi="Arial" w:cs="Arial"/>
        </w:rPr>
        <w:t>Safely uses a range of practical equipment and materials</w:t>
      </w:r>
    </w:p>
    <w:p w:rsidR="00627CF9" w:rsidRDefault="00627CF9" w:rsidP="00627CF9">
      <w:pPr>
        <w:pStyle w:val="ListParagraph"/>
        <w:numPr>
          <w:ilvl w:val="0"/>
          <w:numId w:val="11"/>
        </w:numPr>
        <w:rPr>
          <w:rFonts w:ascii="Arial" w:hAnsi="Arial" w:cs="Arial"/>
        </w:rPr>
      </w:pPr>
      <w:r>
        <w:rPr>
          <w:rFonts w:ascii="Arial" w:hAnsi="Arial" w:cs="Arial"/>
        </w:rPr>
        <w:t>(4)</w:t>
      </w:r>
      <w:r w:rsidRPr="00715ECA">
        <w:t xml:space="preserve"> </w:t>
      </w:r>
      <w:r w:rsidRPr="00715ECA">
        <w:rPr>
          <w:rFonts w:ascii="Arial" w:hAnsi="Arial" w:cs="Arial"/>
        </w:rPr>
        <w:t>Makes and records observations</w:t>
      </w:r>
    </w:p>
    <w:p w:rsidR="00C80CB8" w:rsidRPr="00D63A54" w:rsidRDefault="00C80CB8">
      <w:pPr>
        <w:rPr>
          <w:rFonts w:ascii="Arial" w:hAnsi="Arial" w:cs="Arial"/>
          <w:b/>
        </w:rPr>
      </w:pPr>
      <w:r w:rsidRPr="00D63A54">
        <w:rPr>
          <w:rFonts w:ascii="Arial" w:hAnsi="Arial" w:cs="Arial"/>
          <w:b/>
        </w:rPr>
        <w:t>Mathematical skills</w:t>
      </w:r>
    </w:p>
    <w:p w:rsidR="00C80CB8" w:rsidRDefault="00C80CB8" w:rsidP="00C80CB8">
      <w:pPr>
        <w:pStyle w:val="ListParagraph"/>
        <w:numPr>
          <w:ilvl w:val="0"/>
          <w:numId w:val="6"/>
        </w:numPr>
        <w:rPr>
          <w:rFonts w:ascii="Arial" w:hAnsi="Arial" w:cs="Arial"/>
        </w:rPr>
      </w:pPr>
      <w:r w:rsidRPr="00D63A54">
        <w:rPr>
          <w:rFonts w:ascii="Arial" w:hAnsi="Arial" w:cs="Arial"/>
        </w:rPr>
        <w:t>M0.1 Recognise and make use of appropriate units in calculations</w:t>
      </w:r>
    </w:p>
    <w:p w:rsidR="001A09E9" w:rsidRDefault="003330AD" w:rsidP="00C80CB8">
      <w:pPr>
        <w:pStyle w:val="ListParagraph"/>
        <w:numPr>
          <w:ilvl w:val="0"/>
          <w:numId w:val="6"/>
        </w:numPr>
        <w:rPr>
          <w:rFonts w:ascii="Arial" w:hAnsi="Arial" w:cs="Arial"/>
        </w:rPr>
      </w:pPr>
      <w:r>
        <w:rPr>
          <w:rFonts w:ascii="Arial" w:hAnsi="Arial" w:cs="Arial"/>
        </w:rPr>
        <w:t xml:space="preserve">M0.2 </w:t>
      </w:r>
      <w:r w:rsidR="001A09E9">
        <w:rPr>
          <w:rFonts w:ascii="Arial" w:hAnsi="Arial" w:cs="Arial"/>
        </w:rPr>
        <w:t>Recognise and use expressions in standard form</w:t>
      </w:r>
    </w:p>
    <w:p w:rsidR="003330AD" w:rsidRPr="00D63A54" w:rsidRDefault="003330AD" w:rsidP="00C80CB8">
      <w:pPr>
        <w:pStyle w:val="ListParagraph"/>
        <w:numPr>
          <w:ilvl w:val="0"/>
          <w:numId w:val="6"/>
        </w:numPr>
        <w:rPr>
          <w:rFonts w:ascii="Arial" w:hAnsi="Arial" w:cs="Arial"/>
        </w:rPr>
      </w:pPr>
      <w:r>
        <w:rPr>
          <w:rFonts w:ascii="Arial" w:hAnsi="Arial" w:cs="Arial"/>
        </w:rPr>
        <w:t>M0.3 Use ratios, fractions and percentages</w:t>
      </w:r>
    </w:p>
    <w:p w:rsidR="00C80CB8" w:rsidRDefault="00C80CB8" w:rsidP="00C80CB8">
      <w:pPr>
        <w:pStyle w:val="ListParagraph"/>
        <w:numPr>
          <w:ilvl w:val="0"/>
          <w:numId w:val="6"/>
        </w:numPr>
        <w:rPr>
          <w:rFonts w:ascii="Arial" w:hAnsi="Arial" w:cs="Arial"/>
        </w:rPr>
      </w:pPr>
      <w:r w:rsidRPr="00D63A54">
        <w:rPr>
          <w:rFonts w:ascii="Arial" w:hAnsi="Arial" w:cs="Arial"/>
        </w:rPr>
        <w:t>M1.1 Use an appropriate number of significant figures</w:t>
      </w:r>
    </w:p>
    <w:p w:rsidR="00146A72" w:rsidRDefault="00146A72" w:rsidP="00C80CB8">
      <w:pPr>
        <w:pStyle w:val="ListParagraph"/>
        <w:numPr>
          <w:ilvl w:val="0"/>
          <w:numId w:val="6"/>
        </w:numPr>
        <w:rPr>
          <w:rFonts w:ascii="Arial" w:hAnsi="Arial" w:cs="Arial"/>
        </w:rPr>
      </w:pPr>
      <w:r>
        <w:rPr>
          <w:rFonts w:ascii="Arial" w:hAnsi="Arial" w:cs="Arial"/>
        </w:rPr>
        <w:t>M2.3 Substitute numerical values into algebraic equations</w:t>
      </w:r>
    </w:p>
    <w:p w:rsidR="00146A72" w:rsidRDefault="00146A72" w:rsidP="00C80CB8">
      <w:pPr>
        <w:pStyle w:val="ListParagraph"/>
        <w:numPr>
          <w:ilvl w:val="0"/>
          <w:numId w:val="6"/>
        </w:numPr>
        <w:rPr>
          <w:rFonts w:ascii="Arial" w:hAnsi="Arial" w:cs="Arial"/>
        </w:rPr>
      </w:pPr>
      <w:r>
        <w:rPr>
          <w:rFonts w:ascii="Arial" w:hAnsi="Arial" w:cs="Arial"/>
        </w:rPr>
        <w:t>M2.4 Solve algebraic equation</w:t>
      </w:r>
      <w:r w:rsidR="003330AD">
        <w:rPr>
          <w:rFonts w:ascii="Arial" w:hAnsi="Arial" w:cs="Arial"/>
        </w:rPr>
        <w:t>s</w:t>
      </w:r>
    </w:p>
    <w:p w:rsidR="001A09E9" w:rsidRDefault="001A09E9" w:rsidP="00C80CB8">
      <w:pPr>
        <w:pStyle w:val="ListParagraph"/>
        <w:numPr>
          <w:ilvl w:val="0"/>
          <w:numId w:val="6"/>
        </w:numPr>
        <w:rPr>
          <w:rFonts w:ascii="Arial" w:hAnsi="Arial" w:cs="Arial"/>
        </w:rPr>
      </w:pPr>
      <w:r>
        <w:rPr>
          <w:rFonts w:ascii="Arial" w:hAnsi="Arial" w:cs="Arial"/>
        </w:rPr>
        <w:t>M3.1 Translate information between graphical, numerical and algebraic forms</w:t>
      </w:r>
    </w:p>
    <w:p w:rsidR="0031126A" w:rsidRDefault="0031126A" w:rsidP="0031126A">
      <w:pPr>
        <w:pStyle w:val="ListParagraph"/>
        <w:rPr>
          <w:rFonts w:ascii="Arial" w:hAnsi="Arial" w:cs="Arial"/>
        </w:rPr>
      </w:pPr>
    </w:p>
    <w:p w:rsidR="00EA539A" w:rsidRDefault="00EA539A">
      <w:pPr>
        <w:rPr>
          <w:rFonts w:ascii="Arial" w:hAnsi="Arial" w:cs="Arial"/>
          <w:b/>
        </w:rPr>
      </w:pPr>
    </w:p>
    <w:p w:rsidR="00EA539A" w:rsidRDefault="00EA539A">
      <w:pPr>
        <w:rPr>
          <w:rFonts w:ascii="Arial" w:hAnsi="Arial" w:cs="Arial"/>
          <w:b/>
        </w:rPr>
      </w:pPr>
    </w:p>
    <w:p w:rsidR="00160209" w:rsidRPr="00D63A54" w:rsidRDefault="00160209">
      <w:pPr>
        <w:rPr>
          <w:rFonts w:ascii="Arial" w:hAnsi="Arial" w:cs="Arial"/>
          <w:b/>
        </w:rPr>
      </w:pPr>
      <w:r w:rsidRPr="00D63A54">
        <w:rPr>
          <w:rFonts w:ascii="Arial" w:hAnsi="Arial" w:cs="Arial"/>
          <w:b/>
        </w:rPr>
        <w:lastRenderedPageBreak/>
        <w:t>Equipment</w:t>
      </w:r>
      <w:r w:rsidR="00CF7C51" w:rsidRPr="00D63A54">
        <w:rPr>
          <w:rFonts w:ascii="Arial" w:hAnsi="Arial" w:cs="Arial"/>
          <w:b/>
        </w:rPr>
        <w:t xml:space="preserve"> (per learner or group)</w:t>
      </w:r>
    </w:p>
    <w:p w:rsidR="0031126A" w:rsidRPr="0031126A" w:rsidRDefault="00EA539A" w:rsidP="0031126A">
      <w:pPr>
        <w:pStyle w:val="ListParagraph"/>
        <w:numPr>
          <w:ilvl w:val="0"/>
          <w:numId w:val="7"/>
        </w:numPr>
        <w:rPr>
          <w:rFonts w:ascii="Arial" w:hAnsi="Arial" w:cs="Arial"/>
        </w:rPr>
      </w:pPr>
      <w:r>
        <w:rPr>
          <w:rFonts w:ascii="Arial" w:hAnsi="Arial" w:cs="Arial"/>
        </w:rPr>
        <w:t>v</w:t>
      </w:r>
      <w:r w:rsidR="0031126A" w:rsidRPr="0031126A">
        <w:rPr>
          <w:rFonts w:ascii="Arial" w:hAnsi="Arial" w:cs="Arial"/>
        </w:rPr>
        <w:t>arious metal bars</w:t>
      </w:r>
      <w:r w:rsidR="0031126A">
        <w:rPr>
          <w:rFonts w:ascii="Arial" w:hAnsi="Arial" w:cs="Arial"/>
        </w:rPr>
        <w:t>, including copper, aluminium and steel or iron</w:t>
      </w:r>
    </w:p>
    <w:p w:rsidR="0031126A" w:rsidRPr="0031126A" w:rsidRDefault="00EA539A" w:rsidP="0031126A">
      <w:pPr>
        <w:pStyle w:val="ListParagraph"/>
        <w:numPr>
          <w:ilvl w:val="0"/>
          <w:numId w:val="7"/>
        </w:numPr>
        <w:rPr>
          <w:rFonts w:ascii="Arial" w:hAnsi="Arial" w:cs="Arial"/>
        </w:rPr>
      </w:pPr>
      <w:r>
        <w:rPr>
          <w:rFonts w:ascii="Arial" w:hAnsi="Arial" w:cs="Arial"/>
        </w:rPr>
        <w:t>m</w:t>
      </w:r>
      <w:r w:rsidR="0031126A" w:rsidRPr="0031126A">
        <w:rPr>
          <w:rFonts w:ascii="Arial" w:hAnsi="Arial" w:cs="Arial"/>
        </w:rPr>
        <w:t>agnet</w:t>
      </w:r>
    </w:p>
    <w:p w:rsidR="0031126A" w:rsidRPr="0031126A" w:rsidRDefault="00EA539A" w:rsidP="0031126A">
      <w:pPr>
        <w:pStyle w:val="ListParagraph"/>
        <w:numPr>
          <w:ilvl w:val="0"/>
          <w:numId w:val="7"/>
        </w:numPr>
        <w:rPr>
          <w:rFonts w:ascii="Arial" w:hAnsi="Arial" w:cs="Arial"/>
          <w:b/>
        </w:rPr>
      </w:pPr>
      <w:r>
        <w:rPr>
          <w:rFonts w:ascii="Arial" w:hAnsi="Arial" w:cs="Arial"/>
        </w:rPr>
        <w:t>el</w:t>
      </w:r>
      <w:r w:rsidR="0031126A" w:rsidRPr="0031126A">
        <w:rPr>
          <w:rFonts w:ascii="Arial" w:hAnsi="Arial" w:cs="Arial"/>
        </w:rPr>
        <w:t>ectronic balance</w:t>
      </w:r>
    </w:p>
    <w:p w:rsidR="0031126A" w:rsidRPr="0031126A" w:rsidRDefault="00EA539A" w:rsidP="0031126A">
      <w:pPr>
        <w:pStyle w:val="ListParagraph"/>
        <w:numPr>
          <w:ilvl w:val="0"/>
          <w:numId w:val="7"/>
        </w:numPr>
        <w:rPr>
          <w:rFonts w:ascii="Arial" w:hAnsi="Arial" w:cs="Arial"/>
          <w:b/>
        </w:rPr>
      </w:pPr>
      <w:r>
        <w:rPr>
          <w:rFonts w:ascii="Arial" w:hAnsi="Arial" w:cs="Arial"/>
        </w:rPr>
        <w:t>p</w:t>
      </w:r>
      <w:r w:rsidR="0031126A" w:rsidRPr="0031126A">
        <w:rPr>
          <w:rFonts w:ascii="Arial" w:hAnsi="Arial" w:cs="Arial"/>
        </w:rPr>
        <w:t>ower supply</w:t>
      </w:r>
    </w:p>
    <w:p w:rsidR="0031126A" w:rsidRPr="0031126A" w:rsidRDefault="00EA539A" w:rsidP="0031126A">
      <w:pPr>
        <w:pStyle w:val="ListParagraph"/>
        <w:numPr>
          <w:ilvl w:val="0"/>
          <w:numId w:val="7"/>
        </w:numPr>
        <w:rPr>
          <w:rFonts w:ascii="Arial" w:hAnsi="Arial" w:cs="Arial"/>
          <w:b/>
        </w:rPr>
      </w:pPr>
      <w:r>
        <w:rPr>
          <w:rFonts w:ascii="Arial" w:hAnsi="Arial" w:cs="Arial"/>
        </w:rPr>
        <w:t>a</w:t>
      </w:r>
      <w:r w:rsidR="0031126A" w:rsidRPr="0031126A">
        <w:rPr>
          <w:rFonts w:ascii="Arial" w:hAnsi="Arial" w:cs="Arial"/>
        </w:rPr>
        <w:t>mmeter</w:t>
      </w:r>
    </w:p>
    <w:p w:rsidR="00387D76" w:rsidRPr="004017D1" w:rsidRDefault="00EA539A" w:rsidP="0031126A">
      <w:pPr>
        <w:pStyle w:val="ListParagraph"/>
        <w:numPr>
          <w:ilvl w:val="0"/>
          <w:numId w:val="7"/>
        </w:numPr>
        <w:rPr>
          <w:rFonts w:ascii="Arial" w:hAnsi="Arial" w:cs="Arial"/>
          <w:b/>
        </w:rPr>
      </w:pPr>
      <w:r>
        <w:rPr>
          <w:rFonts w:ascii="Arial" w:hAnsi="Arial" w:cs="Arial"/>
        </w:rPr>
        <w:t>v</w:t>
      </w:r>
      <w:r w:rsidR="0031126A" w:rsidRPr="0031126A">
        <w:rPr>
          <w:rFonts w:ascii="Arial" w:hAnsi="Arial" w:cs="Arial"/>
        </w:rPr>
        <w:t>oltmeter</w:t>
      </w:r>
    </w:p>
    <w:p w:rsidR="004017D1" w:rsidRPr="0031126A" w:rsidRDefault="00EA539A" w:rsidP="0031126A">
      <w:pPr>
        <w:pStyle w:val="ListParagraph"/>
        <w:numPr>
          <w:ilvl w:val="0"/>
          <w:numId w:val="7"/>
        </w:numPr>
        <w:rPr>
          <w:rFonts w:ascii="Arial" w:hAnsi="Arial" w:cs="Arial"/>
          <w:b/>
        </w:rPr>
      </w:pPr>
      <w:r>
        <w:rPr>
          <w:rFonts w:ascii="Arial" w:hAnsi="Arial" w:cs="Arial"/>
        </w:rPr>
        <w:t>s</w:t>
      </w:r>
      <w:r w:rsidR="004017D1">
        <w:rPr>
          <w:rFonts w:ascii="Arial" w:hAnsi="Arial" w:cs="Arial"/>
        </w:rPr>
        <w:t>tands, clamps and bosses</w:t>
      </w:r>
    </w:p>
    <w:p w:rsidR="00C020F9" w:rsidRPr="00C020F9" w:rsidRDefault="00C020F9" w:rsidP="00C020F9">
      <w:pPr>
        <w:rPr>
          <w:rFonts w:ascii="Arial" w:hAnsi="Arial" w:cs="Arial"/>
          <w:b/>
        </w:rPr>
      </w:pPr>
      <w:r w:rsidRPr="00C020F9">
        <w:rPr>
          <w:rFonts w:ascii="Arial" w:hAnsi="Arial" w:cs="Arial"/>
          <w:b/>
        </w:rPr>
        <w:t>Health and safety</w:t>
      </w:r>
    </w:p>
    <w:p w:rsidR="00C020F9" w:rsidRPr="00C020F9" w:rsidRDefault="009563AE" w:rsidP="00C020F9">
      <w:pPr>
        <w:numPr>
          <w:ilvl w:val="0"/>
          <w:numId w:val="19"/>
        </w:numPr>
        <w:contextualSpacing/>
        <w:rPr>
          <w:rFonts w:ascii="Arial" w:hAnsi="Arial" w:cs="Arial"/>
          <w:b/>
        </w:rPr>
      </w:pPr>
      <w:r>
        <w:rPr>
          <w:rFonts w:ascii="Arial" w:hAnsi="Arial" w:cs="Arial"/>
        </w:rPr>
        <w:t>Be aware that connectors and leads may become very hot when high currents pass</w:t>
      </w:r>
      <w:r w:rsidR="00EA539A">
        <w:rPr>
          <w:rFonts w:ascii="Arial" w:hAnsi="Arial" w:cs="Arial"/>
        </w:rPr>
        <w:t>.</w:t>
      </w:r>
    </w:p>
    <w:p w:rsidR="00C020F9" w:rsidRPr="00C020F9" w:rsidRDefault="00C020F9" w:rsidP="00C020F9">
      <w:pPr>
        <w:ind w:left="720"/>
        <w:contextualSpacing/>
        <w:rPr>
          <w:rFonts w:ascii="Arial" w:hAnsi="Arial" w:cs="Arial"/>
          <w:b/>
        </w:rPr>
      </w:pPr>
    </w:p>
    <w:p w:rsidR="00CF7C51" w:rsidRDefault="00CE2EDA">
      <w:pPr>
        <w:rPr>
          <w:rFonts w:ascii="Arial" w:hAnsi="Arial" w:cs="Arial"/>
        </w:rPr>
      </w:pPr>
      <w:r w:rsidRPr="00CE2EDA">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1A09E9" w:rsidRPr="001A09E9" w:rsidRDefault="00EA539A" w:rsidP="001A09E9">
      <w:pPr>
        <w:rPr>
          <w:rFonts w:ascii="Arial" w:hAnsi="Arial" w:cs="Arial"/>
          <w:b/>
        </w:rPr>
      </w:pPr>
      <w:r>
        <w:rPr>
          <w:rFonts w:ascii="Arial" w:hAnsi="Arial" w:cs="Arial"/>
          <w:b/>
        </w:rPr>
        <w:t>Recording</w:t>
      </w:r>
    </w:p>
    <w:p w:rsidR="00EA539A" w:rsidRDefault="009563AE" w:rsidP="00E64B80">
      <w:pPr>
        <w:rPr>
          <w:rFonts w:ascii="Arial" w:hAnsi="Arial" w:cs="Arial"/>
        </w:rPr>
      </w:pPr>
      <w:r>
        <w:rPr>
          <w:rFonts w:ascii="Arial" w:hAnsi="Arial" w:cs="Arial"/>
        </w:rPr>
        <w:t>As evidence for the Practical</w:t>
      </w:r>
      <w:r w:rsidR="00833905">
        <w:rPr>
          <w:rFonts w:ascii="Arial" w:hAnsi="Arial" w:cs="Arial"/>
        </w:rPr>
        <w:t xml:space="preserve"> Endorsement students</w:t>
      </w:r>
      <w:r w:rsidR="00833905" w:rsidRPr="00833905">
        <w:rPr>
          <w:rFonts w:ascii="Arial" w:hAnsi="Arial" w:cs="Arial"/>
        </w:rPr>
        <w:t xml:space="preserve"> should have detai</w:t>
      </w:r>
      <w:r w:rsidR="00833905">
        <w:rPr>
          <w:rFonts w:ascii="Arial" w:hAnsi="Arial" w:cs="Arial"/>
        </w:rPr>
        <w:t>led thei</w:t>
      </w:r>
      <w:r w:rsidR="00833905" w:rsidRPr="00833905">
        <w:rPr>
          <w:rFonts w:ascii="Arial" w:hAnsi="Arial" w:cs="Arial"/>
        </w:rPr>
        <w:t xml:space="preserve">r </w:t>
      </w:r>
      <w:r w:rsidR="00671B71">
        <w:rPr>
          <w:rFonts w:ascii="Arial" w:hAnsi="Arial" w:cs="Arial"/>
        </w:rPr>
        <w:t xml:space="preserve">research and planning, their </w:t>
      </w:r>
      <w:r w:rsidR="00833905" w:rsidRPr="00833905">
        <w:rPr>
          <w:rFonts w:ascii="Arial" w:hAnsi="Arial" w:cs="Arial"/>
        </w:rPr>
        <w:t>me</w:t>
      </w:r>
      <w:r w:rsidR="00833905">
        <w:rPr>
          <w:rFonts w:ascii="Arial" w:hAnsi="Arial" w:cs="Arial"/>
        </w:rPr>
        <w:t>thod and the variables which they took into account. They</w:t>
      </w:r>
      <w:r w:rsidR="00833905" w:rsidRPr="00833905">
        <w:rPr>
          <w:rFonts w:ascii="Arial" w:hAnsi="Arial" w:cs="Arial"/>
        </w:rPr>
        <w:t xml:space="preserve"> should have evidence of the</w:t>
      </w:r>
      <w:r w:rsidR="00671B71">
        <w:rPr>
          <w:rFonts w:ascii="Arial" w:hAnsi="Arial" w:cs="Arial"/>
        </w:rPr>
        <w:t>ir observations and</w:t>
      </w:r>
      <w:r w:rsidR="00833905" w:rsidRPr="00833905">
        <w:rPr>
          <w:rFonts w:ascii="Arial" w:hAnsi="Arial" w:cs="Arial"/>
        </w:rPr>
        <w:t xml:space="preserve"> data collected in a clear and logical format</w:t>
      </w:r>
      <w:r>
        <w:rPr>
          <w:rFonts w:ascii="Arial" w:hAnsi="Arial" w:cs="Arial"/>
        </w:rPr>
        <w:t xml:space="preserve">. </w:t>
      </w:r>
      <w:r w:rsidR="00EA539A">
        <w:rPr>
          <w:rFonts w:ascii="Arial" w:hAnsi="Arial" w:cs="Arial"/>
        </w:rPr>
        <w:t>All work should be clearly dated.</w:t>
      </w:r>
    </w:p>
    <w:p w:rsidR="00833905" w:rsidRPr="00833905" w:rsidRDefault="009563AE" w:rsidP="00E64B80">
      <w:pPr>
        <w:rPr>
          <w:rFonts w:ascii="Arial" w:hAnsi="Arial" w:cs="Arial"/>
        </w:rPr>
      </w:pPr>
      <w:r>
        <w:rPr>
          <w:rFonts w:ascii="Arial" w:hAnsi="Arial" w:cs="Arial"/>
        </w:rPr>
        <w:t>C</w:t>
      </w:r>
      <w:r w:rsidR="00833905" w:rsidRPr="00833905">
        <w:rPr>
          <w:rFonts w:ascii="Arial" w:hAnsi="Arial" w:cs="Arial"/>
        </w:rPr>
        <w:t>alculations and an analysis and evaluation o</w:t>
      </w:r>
      <w:r w:rsidR="00833905">
        <w:rPr>
          <w:rFonts w:ascii="Arial" w:hAnsi="Arial" w:cs="Arial"/>
        </w:rPr>
        <w:t>f their</w:t>
      </w:r>
      <w:r>
        <w:rPr>
          <w:rFonts w:ascii="Arial" w:hAnsi="Arial" w:cs="Arial"/>
        </w:rPr>
        <w:t xml:space="preserve"> results will support their preparation for the written examination.</w:t>
      </w:r>
    </w:p>
    <w:p w:rsidR="00017C28" w:rsidRPr="001A09E9" w:rsidRDefault="00017C28" w:rsidP="00017C28">
      <w:pPr>
        <w:spacing w:after="0" w:line="240" w:lineRule="auto"/>
        <w:rPr>
          <w:rFonts w:ascii="Arial" w:hAnsi="Arial" w:cs="Arial"/>
        </w:rPr>
      </w:pPr>
    </w:p>
    <w:p w:rsidR="001A09E9" w:rsidRPr="00CE2EDA" w:rsidRDefault="001A09E9">
      <w:pPr>
        <w:rPr>
          <w:rFonts w:ascii="Arial" w:hAnsi="Arial" w:cs="Arial"/>
        </w:rPr>
      </w:pPr>
    </w:p>
    <w:sectPr w:rsidR="001A09E9" w:rsidRPr="00CE2EDA" w:rsidSect="00E64B80">
      <w:headerReference w:type="default" r:id="rId8"/>
      <w:footerReference w:type="default" r:id="rId9"/>
      <w:pgSz w:w="11906" w:h="16838"/>
      <w:pgMar w:top="720" w:right="1416" w:bottom="72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071" w:rsidRDefault="00C71071" w:rsidP="00E35FDD">
      <w:pPr>
        <w:spacing w:after="0" w:line="240" w:lineRule="auto"/>
      </w:pPr>
      <w:r>
        <w:separator/>
      </w:r>
    </w:p>
  </w:endnote>
  <w:endnote w:type="continuationSeparator" w:id="0">
    <w:p w:rsidR="00C71071" w:rsidRDefault="00C71071" w:rsidP="00E3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7D1" w:rsidRDefault="004017D1" w:rsidP="00E64B80">
    <w:pPr>
      <w:pStyle w:val="Footer"/>
      <w:tabs>
        <w:tab w:val="clear" w:pos="9026"/>
        <w:tab w:val="right" w:pos="9639"/>
      </w:tabs>
      <w:rPr>
        <w:rFonts w:ascii="Arial" w:hAnsi="Arial" w:cs="Arial"/>
        <w:i/>
        <w:sz w:val="18"/>
        <w:szCs w:val="18"/>
      </w:rPr>
    </w:pPr>
  </w:p>
  <w:p w:rsidR="00FD64AE" w:rsidRDefault="00FD64AE" w:rsidP="00FD64AE">
    <w:pPr>
      <w:tabs>
        <w:tab w:val="center" w:pos="4513"/>
        <w:tab w:val="right" w:pos="10206"/>
      </w:tabs>
      <w:spacing w:after="0" w:line="240" w:lineRule="auto"/>
      <w:rPr>
        <w:rFonts w:ascii="Arial" w:eastAsia="Times New Roman" w:hAnsi="Arial" w:cs="Arial"/>
        <w:i/>
        <w:sz w:val="18"/>
        <w:szCs w:val="18"/>
        <w:lang w:eastAsia="en-GB"/>
      </w:rPr>
    </w:pPr>
    <w:r>
      <w:rPr>
        <w:rFonts w:ascii="Arial" w:eastAsia="Times New Roman" w:hAnsi="Arial" w:cs="Arial"/>
        <w:i/>
        <w:sz w:val="18"/>
        <w:szCs w:val="18"/>
        <w:lang w:eastAsia="en-GB"/>
      </w:rPr>
      <w:t>This document may have been modified from the original – the master version is on the OCR qualification page.</w:t>
    </w:r>
  </w:p>
  <w:p w:rsidR="00FD64AE" w:rsidRDefault="00FD64AE" w:rsidP="00FD64AE">
    <w:pPr>
      <w:tabs>
        <w:tab w:val="center" w:pos="4513"/>
        <w:tab w:val="right" w:pos="10206"/>
      </w:tabs>
      <w:spacing w:after="0" w:line="240" w:lineRule="auto"/>
      <w:rPr>
        <w:rFonts w:ascii="Arial" w:eastAsia="Times New Roman" w:hAnsi="Arial" w:cs="Arial"/>
        <w:i/>
        <w:sz w:val="18"/>
        <w:szCs w:val="18"/>
        <w:lang w:eastAsia="en-GB"/>
      </w:rPr>
    </w:pPr>
  </w:p>
  <w:p w:rsidR="004017D1" w:rsidRDefault="00FD64AE" w:rsidP="00FD64AE">
    <w:pPr>
      <w:pStyle w:val="Footer"/>
      <w:tabs>
        <w:tab w:val="clear" w:pos="9026"/>
        <w:tab w:val="right" w:pos="10206"/>
      </w:tabs>
    </w:pPr>
    <w:r>
      <w:rPr>
        <w:rFonts w:ascii="Arial" w:eastAsia="Times New Roman" w:hAnsi="Arial" w:cs="Arial"/>
        <w:sz w:val="18"/>
        <w:szCs w:val="18"/>
        <w:lang w:eastAsia="en-GB"/>
      </w:rPr>
      <w:t>© OCR 2020</w:t>
    </w:r>
    <w:r>
      <w:rPr>
        <w:rFonts w:ascii="Arial" w:eastAsia="Times New Roman" w:hAnsi="Arial" w:cs="Arial"/>
        <w:sz w:val="18"/>
        <w:szCs w:val="18"/>
        <w:lang w:eastAsia="en-GB"/>
      </w:rPr>
      <w:tab/>
      <w:t xml:space="preserve">Page </w:t>
    </w:r>
    <w:r>
      <w:rPr>
        <w:rFonts w:ascii="Arial" w:eastAsia="Times New Roman" w:hAnsi="Arial" w:cs="Arial"/>
        <w:sz w:val="18"/>
        <w:szCs w:val="18"/>
        <w:lang w:eastAsia="en-GB"/>
      </w:rPr>
      <w:fldChar w:fldCharType="begin"/>
    </w:r>
    <w:r>
      <w:rPr>
        <w:rFonts w:ascii="Arial" w:eastAsia="Times New Roman" w:hAnsi="Arial" w:cs="Arial"/>
        <w:sz w:val="18"/>
        <w:szCs w:val="18"/>
        <w:lang w:eastAsia="en-GB"/>
      </w:rPr>
      <w:instrText xml:space="preserve"> PAGE   \* MERGEFORMAT </w:instrText>
    </w:r>
    <w:r>
      <w:rPr>
        <w:rFonts w:ascii="Arial" w:eastAsia="Times New Roman" w:hAnsi="Arial" w:cs="Arial"/>
        <w:sz w:val="18"/>
        <w:szCs w:val="18"/>
        <w:lang w:eastAsia="en-GB"/>
      </w:rPr>
      <w:fldChar w:fldCharType="separate"/>
    </w:r>
    <w:r w:rsidR="001D0746">
      <w:rPr>
        <w:rFonts w:ascii="Arial" w:eastAsia="Times New Roman" w:hAnsi="Arial" w:cs="Arial"/>
        <w:noProof/>
        <w:sz w:val="18"/>
        <w:szCs w:val="18"/>
        <w:lang w:eastAsia="en-GB"/>
      </w:rPr>
      <w:t>1</w:t>
    </w:r>
    <w:r>
      <w:rPr>
        <w:rFonts w:ascii="Arial" w:eastAsia="Times New Roman" w:hAnsi="Arial" w:cs="Arial"/>
        <w:noProof/>
        <w:sz w:val="18"/>
        <w:szCs w:val="18"/>
        <w:lang w:eastAsia="en-GB"/>
      </w:rPr>
      <w:fldChar w:fldCharType="end"/>
    </w:r>
    <w:r>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071" w:rsidRDefault="00C71071" w:rsidP="00E35FDD">
      <w:pPr>
        <w:spacing w:after="0" w:line="240" w:lineRule="auto"/>
      </w:pPr>
      <w:r>
        <w:separator/>
      </w:r>
    </w:p>
  </w:footnote>
  <w:footnote w:type="continuationSeparator" w:id="0">
    <w:p w:rsidR="00C71071" w:rsidRDefault="00C71071" w:rsidP="00E35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DD" w:rsidRPr="00D63A54" w:rsidRDefault="00E35FDD" w:rsidP="00E35FDD">
    <w:pPr>
      <w:tabs>
        <w:tab w:val="center" w:pos="4513"/>
        <w:tab w:val="right" w:pos="9026"/>
      </w:tabs>
      <w:spacing w:after="0" w:line="240" w:lineRule="auto"/>
      <w:jc w:val="right"/>
      <w:rPr>
        <w:rFonts w:ascii="Arial" w:eastAsia="Calibri" w:hAnsi="Arial" w:cs="Arial"/>
      </w:rPr>
    </w:pPr>
    <w:r>
      <w:rPr>
        <w:rFonts w:ascii="Arial" w:eastAsia="Times New Roman" w:hAnsi="Arial" w:cs="Times New Roman"/>
        <w:noProof/>
        <w:lang w:eastAsia="en-GB"/>
      </w:rPr>
      <w:drawing>
        <wp:anchor distT="0" distB="0" distL="114300" distR="114300" simplePos="0" relativeHeight="251659264" behindDoc="1" locked="0" layoutInCell="1" allowOverlap="1" wp14:anchorId="00BE2153" wp14:editId="19112833">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E35FDD">
      <w:rPr>
        <w:rFonts w:ascii="Calibri" w:eastAsia="Calibri" w:hAnsi="Calibri" w:cs="Times New Roman"/>
      </w:rPr>
      <w:tab/>
    </w:r>
    <w:r w:rsidRPr="00D63A54">
      <w:rPr>
        <w:rFonts w:ascii="Arial" w:eastAsia="Calibri" w:hAnsi="Arial" w:cs="Arial"/>
      </w:rPr>
      <w:t>Practical Endorsement GCE Physics</w:t>
    </w:r>
  </w:p>
  <w:p w:rsidR="00A978F2" w:rsidRPr="00A978F2" w:rsidRDefault="00403458" w:rsidP="00A978F2">
    <w:pPr>
      <w:pStyle w:val="Header"/>
      <w:jc w:val="right"/>
      <w:rPr>
        <w:rFonts w:ascii="Arial" w:hAnsi="Arial" w:cs="Arial"/>
      </w:rPr>
    </w:pPr>
    <w:r>
      <w:rPr>
        <w:rFonts w:ascii="Arial" w:hAnsi="Arial" w:cs="Arial"/>
      </w:rPr>
      <w:t>PAG11: Investigation</w:t>
    </w:r>
  </w:p>
  <w:p w:rsidR="00F63409" w:rsidRDefault="00F63409" w:rsidP="00F63409">
    <w:pPr>
      <w:tabs>
        <w:tab w:val="center" w:pos="4513"/>
        <w:tab w:val="right" w:pos="9026"/>
      </w:tabs>
      <w:spacing w:after="0" w:line="240" w:lineRule="auto"/>
      <w:jc w:val="right"/>
      <w:rPr>
        <w:rFonts w:ascii="Arial" w:hAnsi="Arial" w:cs="Arial"/>
      </w:rPr>
    </w:pPr>
    <w:r w:rsidRPr="00F63409">
      <w:rPr>
        <w:rFonts w:ascii="Arial" w:hAnsi="Arial" w:cs="Arial"/>
      </w:rPr>
      <w:t>11.3: Determining the magnetic field strength of a magnet</w:t>
    </w:r>
  </w:p>
  <w:p w:rsidR="004017D1" w:rsidRPr="00F63409" w:rsidRDefault="004017D1" w:rsidP="00F63409">
    <w:pPr>
      <w:tabs>
        <w:tab w:val="center" w:pos="4513"/>
        <w:tab w:val="right" w:pos="9026"/>
      </w:tabs>
      <w:spacing w:after="0" w:line="240" w:lineRule="auto"/>
      <w:jc w:val="right"/>
      <w:rPr>
        <w:rFonts w:ascii="Arial" w:hAnsi="Arial" w:cs="Arial"/>
      </w:rPr>
    </w:pPr>
    <w:r w:rsidRPr="00D63A54">
      <w:rPr>
        <w:rFonts w:ascii="Arial" w:hAnsi="Arial" w:cs="Arial"/>
        <w:b/>
      </w:rPr>
      <w:t>TEACHER</w:t>
    </w:r>
    <w:r>
      <w:rPr>
        <w:rFonts w:ascii="Arial" w:hAnsi="Arial" w:cs="Arial"/>
        <w:b/>
      </w:rPr>
      <w:t>/TECHNICIAN</w:t>
    </w:r>
  </w:p>
  <w:p w:rsidR="00E35FDD" w:rsidRDefault="00E35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D57744E"/>
    <w:multiLevelType w:val="hybridMultilevel"/>
    <w:tmpl w:val="42D07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0FB7347"/>
    <w:multiLevelType w:val="hybridMultilevel"/>
    <w:tmpl w:val="1BB8B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2BC425A"/>
    <w:multiLevelType w:val="hybridMultilevel"/>
    <w:tmpl w:val="5E2C3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1E1CA4"/>
    <w:multiLevelType w:val="hybridMultilevel"/>
    <w:tmpl w:val="05B8BB56"/>
    <w:lvl w:ilvl="0" w:tplc="CA48C36A">
      <w:start w:val="1"/>
      <w:numFmt w:val="bullet"/>
      <w:pStyle w:val="TableBullet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9416A6E"/>
    <w:multiLevelType w:val="hybridMultilevel"/>
    <w:tmpl w:val="9A3A2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A67653A"/>
    <w:multiLevelType w:val="hybridMultilevel"/>
    <w:tmpl w:val="C938E7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86E0AD4"/>
    <w:multiLevelType w:val="hybridMultilevel"/>
    <w:tmpl w:val="3E8C1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38932E2"/>
    <w:multiLevelType w:val="hybridMultilevel"/>
    <w:tmpl w:val="92C2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D322351"/>
    <w:multiLevelType w:val="hybridMultilevel"/>
    <w:tmpl w:val="A5C02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3FC1432"/>
    <w:multiLevelType w:val="hybridMultilevel"/>
    <w:tmpl w:val="79B0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4351EB2"/>
    <w:multiLevelType w:val="hybridMultilevel"/>
    <w:tmpl w:val="7E863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AD2559A"/>
    <w:multiLevelType w:val="hybridMultilevel"/>
    <w:tmpl w:val="63D67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7490DF6"/>
    <w:multiLevelType w:val="hybridMultilevel"/>
    <w:tmpl w:val="79369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8B04306"/>
    <w:multiLevelType w:val="hybridMultilevel"/>
    <w:tmpl w:val="AEAC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2"/>
  </w:num>
  <w:num w:numId="4">
    <w:abstractNumId w:val="5"/>
  </w:num>
  <w:num w:numId="5">
    <w:abstractNumId w:val="13"/>
  </w:num>
  <w:num w:numId="6">
    <w:abstractNumId w:val="18"/>
  </w:num>
  <w:num w:numId="7">
    <w:abstractNumId w:val="14"/>
  </w:num>
  <w:num w:numId="8">
    <w:abstractNumId w:val="9"/>
  </w:num>
  <w:num w:numId="9">
    <w:abstractNumId w:val="19"/>
  </w:num>
  <w:num w:numId="10">
    <w:abstractNumId w:val="17"/>
  </w:num>
  <w:num w:numId="11">
    <w:abstractNumId w:val="11"/>
  </w:num>
  <w:num w:numId="12">
    <w:abstractNumId w:val="8"/>
  </w:num>
  <w:num w:numId="13">
    <w:abstractNumId w:val="0"/>
  </w:num>
  <w:num w:numId="14">
    <w:abstractNumId w:val="3"/>
  </w:num>
  <w:num w:numId="15">
    <w:abstractNumId w:val="2"/>
  </w:num>
  <w:num w:numId="16">
    <w:abstractNumId w:val="15"/>
  </w:num>
  <w:num w:numId="17">
    <w:abstractNumId w:val="6"/>
  </w:num>
  <w:num w:numId="18">
    <w:abstractNumId w:val="1"/>
  </w:num>
  <w:num w:numId="19">
    <w:abstractNumId w:val="1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17C28"/>
    <w:rsid w:val="00042903"/>
    <w:rsid w:val="0006543C"/>
    <w:rsid w:val="000B0CB2"/>
    <w:rsid w:val="000B746F"/>
    <w:rsid w:val="000D1558"/>
    <w:rsid w:val="000F1192"/>
    <w:rsid w:val="00146A72"/>
    <w:rsid w:val="00160209"/>
    <w:rsid w:val="0019328C"/>
    <w:rsid w:val="001A09E9"/>
    <w:rsid w:val="001D0746"/>
    <w:rsid w:val="001F3F51"/>
    <w:rsid w:val="0022071A"/>
    <w:rsid w:val="002C7063"/>
    <w:rsid w:val="002D0002"/>
    <w:rsid w:val="002E31D5"/>
    <w:rsid w:val="002E71B2"/>
    <w:rsid w:val="0031126A"/>
    <w:rsid w:val="003200FA"/>
    <w:rsid w:val="003330AD"/>
    <w:rsid w:val="00343B95"/>
    <w:rsid w:val="003956EF"/>
    <w:rsid w:val="003F442F"/>
    <w:rsid w:val="004011A6"/>
    <w:rsid w:val="004017D1"/>
    <w:rsid w:val="00403458"/>
    <w:rsid w:val="004B6F1E"/>
    <w:rsid w:val="004C75E0"/>
    <w:rsid w:val="00514A59"/>
    <w:rsid w:val="00542694"/>
    <w:rsid w:val="005812ED"/>
    <w:rsid w:val="005D080E"/>
    <w:rsid w:val="005D7D24"/>
    <w:rsid w:val="00627CF9"/>
    <w:rsid w:val="00666748"/>
    <w:rsid w:val="00671B71"/>
    <w:rsid w:val="006F1D65"/>
    <w:rsid w:val="00833905"/>
    <w:rsid w:val="008D3F73"/>
    <w:rsid w:val="00954B72"/>
    <w:rsid w:val="009563AE"/>
    <w:rsid w:val="00962D1A"/>
    <w:rsid w:val="00996AEE"/>
    <w:rsid w:val="009C1626"/>
    <w:rsid w:val="009E6AE9"/>
    <w:rsid w:val="00A91B9C"/>
    <w:rsid w:val="00A978F2"/>
    <w:rsid w:val="00AB21FF"/>
    <w:rsid w:val="00AC70A9"/>
    <w:rsid w:val="00B21DB1"/>
    <w:rsid w:val="00B40039"/>
    <w:rsid w:val="00B71414"/>
    <w:rsid w:val="00B94388"/>
    <w:rsid w:val="00B96F17"/>
    <w:rsid w:val="00BD6471"/>
    <w:rsid w:val="00BE4624"/>
    <w:rsid w:val="00C020F9"/>
    <w:rsid w:val="00C5031B"/>
    <w:rsid w:val="00C71071"/>
    <w:rsid w:val="00C80CB8"/>
    <w:rsid w:val="00C95618"/>
    <w:rsid w:val="00CE2EDA"/>
    <w:rsid w:val="00CF7C51"/>
    <w:rsid w:val="00D63A54"/>
    <w:rsid w:val="00D85894"/>
    <w:rsid w:val="00E35FDD"/>
    <w:rsid w:val="00E64B80"/>
    <w:rsid w:val="00EA539A"/>
    <w:rsid w:val="00EE0599"/>
    <w:rsid w:val="00EF5D15"/>
    <w:rsid w:val="00F23E65"/>
    <w:rsid w:val="00F63409"/>
    <w:rsid w:val="00F82761"/>
    <w:rsid w:val="00FB1F13"/>
    <w:rsid w:val="00FB4D63"/>
    <w:rsid w:val="00FD64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customStyle="1" w:styleId="TableBullet">
    <w:name w:val="TableBullet"/>
    <w:basedOn w:val="Normal"/>
    <w:rsid w:val="00B40039"/>
    <w:pPr>
      <w:numPr>
        <w:numId w:val="13"/>
      </w:numPr>
      <w:spacing w:before="40" w:after="40" w:line="260" w:lineRule="atLeast"/>
    </w:pPr>
    <w:rPr>
      <w:rFonts w:ascii="Arial" w:eastAsia="Times New Roman" w:hAnsi="Arial" w:cs="Times New Roman"/>
      <w:lang w:eastAsia="en-GB"/>
    </w:rPr>
  </w:style>
  <w:style w:type="paragraph" w:customStyle="1" w:styleId="BodyText">
    <w:name w:val="BodyText"/>
    <w:basedOn w:val="Normal"/>
    <w:link w:val="BodyTextChar"/>
    <w:qFormat/>
    <w:rsid w:val="00B96F17"/>
    <w:pPr>
      <w:spacing w:before="200" w:line="260" w:lineRule="atLeast"/>
    </w:pPr>
    <w:rPr>
      <w:rFonts w:ascii="Arial" w:eastAsia="Times New Roman" w:hAnsi="Arial" w:cs="Times New Roman"/>
      <w:lang w:eastAsia="en-GB"/>
    </w:rPr>
  </w:style>
  <w:style w:type="character" w:customStyle="1" w:styleId="BodyTextChar">
    <w:name w:val="BodyText Char"/>
    <w:link w:val="BodyText"/>
    <w:rsid w:val="00B96F17"/>
    <w:rPr>
      <w:rFonts w:ascii="Arial" w:eastAsia="Times New Roman" w:hAnsi="Arial" w:cs="Times New Roman"/>
      <w:lang w:eastAsia="en-GB"/>
    </w:rPr>
  </w:style>
  <w:style w:type="paragraph" w:customStyle="1" w:styleId="TableBullet2">
    <w:name w:val="TableBullet2"/>
    <w:basedOn w:val="TableBullet"/>
    <w:rsid w:val="00F63409"/>
    <w:pPr>
      <w:numPr>
        <w:numId w:val="20"/>
      </w:numPr>
    </w:pPr>
  </w:style>
  <w:style w:type="paragraph" w:styleId="BalloonText">
    <w:name w:val="Balloon Text"/>
    <w:basedOn w:val="Normal"/>
    <w:link w:val="BalloonTextChar"/>
    <w:uiPriority w:val="99"/>
    <w:semiHidden/>
    <w:unhideWhenUsed/>
    <w:rsid w:val="003956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56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customStyle="1" w:styleId="TableBullet">
    <w:name w:val="TableBullet"/>
    <w:basedOn w:val="Normal"/>
    <w:rsid w:val="00B40039"/>
    <w:pPr>
      <w:numPr>
        <w:numId w:val="13"/>
      </w:numPr>
      <w:spacing w:before="40" w:after="40" w:line="260" w:lineRule="atLeast"/>
    </w:pPr>
    <w:rPr>
      <w:rFonts w:ascii="Arial" w:eastAsia="Times New Roman" w:hAnsi="Arial" w:cs="Times New Roman"/>
      <w:lang w:eastAsia="en-GB"/>
    </w:rPr>
  </w:style>
  <w:style w:type="paragraph" w:customStyle="1" w:styleId="BodyText">
    <w:name w:val="BodyText"/>
    <w:basedOn w:val="Normal"/>
    <w:link w:val="BodyTextChar"/>
    <w:qFormat/>
    <w:rsid w:val="00B96F17"/>
    <w:pPr>
      <w:spacing w:before="200" w:line="260" w:lineRule="atLeast"/>
    </w:pPr>
    <w:rPr>
      <w:rFonts w:ascii="Arial" w:eastAsia="Times New Roman" w:hAnsi="Arial" w:cs="Times New Roman"/>
      <w:lang w:eastAsia="en-GB"/>
    </w:rPr>
  </w:style>
  <w:style w:type="character" w:customStyle="1" w:styleId="BodyTextChar">
    <w:name w:val="BodyText Char"/>
    <w:link w:val="BodyText"/>
    <w:rsid w:val="00B96F17"/>
    <w:rPr>
      <w:rFonts w:ascii="Arial" w:eastAsia="Times New Roman" w:hAnsi="Arial" w:cs="Times New Roman"/>
      <w:lang w:eastAsia="en-GB"/>
    </w:rPr>
  </w:style>
  <w:style w:type="paragraph" w:customStyle="1" w:styleId="TableBullet2">
    <w:name w:val="TableBullet2"/>
    <w:basedOn w:val="TableBullet"/>
    <w:rsid w:val="00F63409"/>
    <w:pPr>
      <w:numPr>
        <w:numId w:val="20"/>
      </w:numPr>
    </w:pPr>
  </w:style>
  <w:style w:type="paragraph" w:styleId="BalloonText">
    <w:name w:val="Balloon Text"/>
    <w:basedOn w:val="Normal"/>
    <w:link w:val="BalloonTextChar"/>
    <w:uiPriority w:val="99"/>
    <w:semiHidden/>
    <w:unhideWhenUsed/>
    <w:rsid w:val="003956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56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Lowestoft Sixth Form College</Company>
  <LinksUpToDate>false</LinksUpToDate>
  <CharactersWithSpaces>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11.3: Determining the magnetic field strength of a magnet</dc:title>
  <dc:creator>OCR Science</dc:creator>
  <cp:lastModifiedBy>John Dewis</cp:lastModifiedBy>
  <cp:revision>7</cp:revision>
  <dcterms:created xsi:type="dcterms:W3CDTF">2020-06-11T10:29:00Z</dcterms:created>
  <dcterms:modified xsi:type="dcterms:W3CDTF">2020-06-11T17:16:00Z</dcterms:modified>
</cp:coreProperties>
</file>