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ACA" w:rsidRPr="00420118" w:rsidRDefault="00947718" w:rsidP="00D66912">
      <w:pPr>
        <w:rPr>
          <w:rFonts w:ascii="Arial" w:hAnsi="Arial" w:cs="Arial"/>
          <w:b/>
        </w:rPr>
      </w:pPr>
      <w:bookmarkStart w:id="0" w:name="_GoBack"/>
      <w:bookmarkEnd w:id="0"/>
      <w:r w:rsidRPr="000C5CEC">
        <w:rPr>
          <w:rFonts w:ascii="Arial" w:hAnsi="Arial" w:cs="Arial"/>
          <w:b/>
          <w:u w:val="single"/>
        </w:rPr>
        <w:t>Investigating factors affecting the capacitance of a capacitor</w:t>
      </w:r>
      <w:r w:rsidRPr="003A7FF2">
        <w:rPr>
          <w:rFonts w:ascii="Arial" w:hAnsi="Arial" w:cs="Arial"/>
          <w:b/>
        </w:rPr>
        <w:tab/>
      </w:r>
      <w:r w:rsidR="00D66912" w:rsidRPr="00420118">
        <w:rPr>
          <w:rFonts w:ascii="Arial" w:hAnsi="Arial" w:cs="Arial"/>
          <w:b/>
        </w:rPr>
        <w:tab/>
      </w:r>
      <w:r w:rsidR="00D66912" w:rsidRPr="00420118">
        <w:rPr>
          <w:rFonts w:ascii="Arial" w:hAnsi="Arial" w:cs="Arial"/>
          <w:b/>
        </w:rPr>
        <w:tab/>
      </w:r>
    </w:p>
    <w:p w:rsidR="00105469" w:rsidRPr="003A7FF2" w:rsidRDefault="00105469" w:rsidP="00105469">
      <w:pPr>
        <w:rPr>
          <w:rFonts w:ascii="Arial" w:hAnsi="Arial" w:cs="Arial"/>
          <w:b/>
        </w:rPr>
      </w:pPr>
      <w:r w:rsidRPr="003A7FF2">
        <w:rPr>
          <w:rFonts w:ascii="Arial" w:hAnsi="Arial" w:cs="Arial"/>
          <w:b/>
        </w:rPr>
        <w:t>Introduction</w:t>
      </w:r>
    </w:p>
    <w:p w:rsidR="00EB17C3" w:rsidRDefault="00947718" w:rsidP="0028625A">
      <w:pPr>
        <w:rPr>
          <w:rFonts w:ascii="Arial" w:hAnsi="Arial" w:cs="Arial"/>
        </w:rPr>
      </w:pPr>
      <w:r>
        <w:rPr>
          <w:rFonts w:ascii="Arial" w:hAnsi="Arial" w:cs="Arial"/>
        </w:rPr>
        <w:t>This practical activity can be used to introduce or derive the equation</w:t>
      </w:r>
      <w:r w:rsidR="00D43EE6" w:rsidRPr="00D43EE6">
        <w:rPr>
          <w:rFonts w:ascii="Arial" w:hAnsi="Arial" w:cs="Arial"/>
          <w:i/>
        </w:rPr>
        <w:t xml:space="preserve"> </w:t>
      </w:r>
      <w:r w:rsidR="00D43EE6" w:rsidRPr="00156F8A">
        <w:rPr>
          <w:rFonts w:ascii="Arial" w:hAnsi="Arial" w:cs="Arial"/>
          <w:i/>
        </w:rPr>
        <w:t>C</w:t>
      </w:r>
      <w:r w:rsidR="00D43EE6">
        <w:rPr>
          <w:rFonts w:ascii="Arial" w:hAnsi="Arial" w:cs="Arial"/>
          <w:i/>
        </w:rPr>
        <w:t xml:space="preserve"> </w:t>
      </w:r>
      <w:r w:rsidR="00D43EE6">
        <w:rPr>
          <w:rFonts w:ascii="Arial" w:hAnsi="Arial" w:cs="Arial"/>
        </w:rPr>
        <w:t xml:space="preserve">= </w:t>
      </w:r>
      <m:oMath>
        <m:f>
          <m:fPr>
            <m:ctrlPr>
              <w:rPr>
                <w:rFonts w:ascii="Cambria Math" w:hAnsi="Cambria Math" w:cs="Arial"/>
                <w:i/>
                <w:sz w:val="28"/>
                <w:szCs w:val="28"/>
              </w:rPr>
            </m:ctrlPr>
          </m:fPr>
          <m:num>
            <m:sSub>
              <m:sSubPr>
                <m:ctrlPr>
                  <w:rPr>
                    <w:rFonts w:ascii="Cambria Math" w:hAnsi="Cambria Math" w:cs="Arial"/>
                    <w:i/>
                    <w:sz w:val="28"/>
                    <w:szCs w:val="28"/>
                  </w:rPr>
                </m:ctrlPr>
              </m:sSubPr>
              <m:e>
                <m:r>
                  <m:rPr>
                    <m:nor/>
                  </m:rPr>
                  <w:rPr>
                    <w:rFonts w:ascii="Symbol" w:hAnsi="Symbol" w:cs="Arial"/>
                    <w:i/>
                    <w:sz w:val="32"/>
                    <w:szCs w:val="32"/>
                  </w:rPr>
                  <w:sym w:font="Symbol" w:char="F065"/>
                </m:r>
              </m:e>
              <m:sub>
                <m:r>
                  <m:rPr>
                    <m:nor/>
                  </m:rPr>
                  <w:rPr>
                    <w:rFonts w:ascii="Arial" w:hAnsi="Arial" w:cs="Arial"/>
                    <w:sz w:val="24"/>
                    <w:szCs w:val="24"/>
                  </w:rPr>
                  <m:t>0</m:t>
                </m:r>
              </m:sub>
            </m:sSub>
            <m:r>
              <m:rPr>
                <m:nor/>
              </m:rPr>
              <w:rPr>
                <w:rFonts w:ascii="Arial" w:hAnsi="Arial" w:cs="Arial"/>
                <w:i/>
                <w:sz w:val="30"/>
                <w:szCs w:val="30"/>
              </w:rPr>
              <m:t>A</m:t>
            </m:r>
          </m:num>
          <m:den>
            <m:r>
              <m:rPr>
                <m:nor/>
              </m:rPr>
              <w:rPr>
                <w:rFonts w:ascii="Arial" w:hAnsi="Arial" w:cs="Arial"/>
                <w:i/>
                <w:sz w:val="30"/>
                <w:szCs w:val="30"/>
              </w:rPr>
              <m:t>d</m:t>
            </m:r>
          </m:den>
        </m:f>
      </m:oMath>
      <w:r>
        <w:rPr>
          <w:rFonts w:ascii="Times New Roman" w:hAnsi="Times New Roman"/>
        </w:rPr>
        <w:t xml:space="preserve"> </w:t>
      </w:r>
      <w:r w:rsidR="00D43EE6">
        <w:rPr>
          <w:rFonts w:ascii="Times New Roman" w:hAnsi="Times New Roman"/>
        </w:rPr>
        <w:t xml:space="preserve"> </w:t>
      </w:r>
      <w:r>
        <w:rPr>
          <w:rFonts w:ascii="Arial" w:hAnsi="Arial" w:cs="Arial"/>
        </w:rPr>
        <w:t xml:space="preserve">based on the identification of proportionality between </w:t>
      </w:r>
      <w:r w:rsidRPr="00947718">
        <w:rPr>
          <w:rFonts w:ascii="Arial" w:hAnsi="Arial" w:cs="Arial"/>
          <w:i/>
        </w:rPr>
        <w:t>C</w:t>
      </w:r>
      <w:r>
        <w:rPr>
          <w:rFonts w:ascii="Arial" w:hAnsi="Arial" w:cs="Arial"/>
        </w:rPr>
        <w:t xml:space="preserve"> and </w:t>
      </w:r>
      <w:r w:rsidRPr="00947718">
        <w:rPr>
          <w:rFonts w:ascii="Arial" w:hAnsi="Arial" w:cs="Arial"/>
          <w:i/>
        </w:rPr>
        <w:t>A,</w:t>
      </w:r>
      <w:r>
        <w:rPr>
          <w:rFonts w:ascii="Arial" w:hAnsi="Arial" w:cs="Arial"/>
        </w:rPr>
        <w:t xml:space="preserve"> and inverse proportionality between </w:t>
      </w:r>
      <w:r w:rsidRPr="00947718">
        <w:rPr>
          <w:rFonts w:ascii="Arial" w:hAnsi="Arial" w:cs="Arial"/>
          <w:i/>
        </w:rPr>
        <w:t>C</w:t>
      </w:r>
      <w:r>
        <w:rPr>
          <w:rFonts w:ascii="Arial" w:hAnsi="Arial" w:cs="Arial"/>
        </w:rPr>
        <w:t xml:space="preserve"> and </w:t>
      </w:r>
      <w:r w:rsidRPr="00947718">
        <w:rPr>
          <w:rFonts w:ascii="Arial" w:hAnsi="Arial" w:cs="Arial"/>
          <w:i/>
        </w:rPr>
        <w:t>d</w:t>
      </w:r>
      <w:r>
        <w:rPr>
          <w:rFonts w:ascii="Arial" w:hAnsi="Arial" w:cs="Arial"/>
        </w:rPr>
        <w:t xml:space="preserve">. </w:t>
      </w:r>
      <w:r w:rsidR="00CA772E">
        <w:rPr>
          <w:rFonts w:ascii="Arial" w:hAnsi="Arial" w:cs="Arial"/>
        </w:rPr>
        <w:t xml:space="preserve"> </w:t>
      </w:r>
      <w:r>
        <w:rPr>
          <w:rFonts w:ascii="Arial" w:hAnsi="Arial" w:cs="Arial"/>
        </w:rPr>
        <w:t>Alternatively</w:t>
      </w:r>
      <w:r w:rsidR="0031267D">
        <w:rPr>
          <w:rFonts w:ascii="Arial" w:hAnsi="Arial" w:cs="Arial"/>
        </w:rPr>
        <w:t>,</w:t>
      </w:r>
      <w:r>
        <w:rPr>
          <w:rFonts w:ascii="Arial" w:hAnsi="Arial" w:cs="Arial"/>
        </w:rPr>
        <w:t xml:space="preserve"> it can be used as an activity to reinforce the formula which has been taught theoretically prior to the practical activity.</w:t>
      </w:r>
    </w:p>
    <w:p w:rsidR="0051518E" w:rsidRDefault="0051518E" w:rsidP="0028625A">
      <w:pPr>
        <w:rPr>
          <w:rFonts w:ascii="Arial" w:hAnsi="Arial" w:cs="Arial"/>
        </w:rPr>
      </w:pPr>
      <w:r>
        <w:rPr>
          <w:rFonts w:ascii="Arial" w:hAnsi="Arial" w:cs="Arial"/>
        </w:rPr>
        <w:t>Whilst this equation is not explicit in the Physics B (Advancing physics) specification, it can be used as the basis for teaching combinations of capacitors in series.</w:t>
      </w:r>
    </w:p>
    <w:p w:rsidR="00105469" w:rsidRPr="003A7FF2" w:rsidRDefault="00105469" w:rsidP="00105469">
      <w:pPr>
        <w:rPr>
          <w:rFonts w:ascii="Arial" w:hAnsi="Arial" w:cs="Arial"/>
          <w:b/>
        </w:rPr>
      </w:pPr>
      <w:r w:rsidRPr="003A7FF2">
        <w:rPr>
          <w:rFonts w:ascii="Arial" w:hAnsi="Arial" w:cs="Arial"/>
          <w:b/>
        </w:rPr>
        <w:t>Aim</w:t>
      </w:r>
    </w:p>
    <w:p w:rsidR="00947718" w:rsidRPr="003A7FF2" w:rsidRDefault="00947718" w:rsidP="00947718">
      <w:pPr>
        <w:pStyle w:val="ListParagraph"/>
        <w:numPr>
          <w:ilvl w:val="0"/>
          <w:numId w:val="12"/>
        </w:numPr>
        <w:rPr>
          <w:rFonts w:ascii="Arial" w:hAnsi="Arial" w:cs="Arial"/>
        </w:rPr>
      </w:pPr>
      <w:r>
        <w:rPr>
          <w:rFonts w:ascii="Arial" w:hAnsi="Arial" w:cs="Arial"/>
        </w:rPr>
        <w:t xml:space="preserve">To confirm the relationship between capacitance </w:t>
      </w:r>
      <w:r w:rsidRPr="007E0042">
        <w:rPr>
          <w:rFonts w:ascii="Arial" w:hAnsi="Arial" w:cs="Arial"/>
          <w:i/>
        </w:rPr>
        <w:t>C</w:t>
      </w:r>
      <w:r>
        <w:rPr>
          <w:rFonts w:ascii="Arial" w:hAnsi="Arial" w:cs="Arial"/>
        </w:rPr>
        <w:t xml:space="preserve">, area of capacitor plate </w:t>
      </w:r>
      <w:r w:rsidRPr="007E0042">
        <w:rPr>
          <w:rFonts w:ascii="Arial" w:hAnsi="Arial" w:cs="Arial"/>
          <w:i/>
        </w:rPr>
        <w:t>A</w:t>
      </w:r>
      <w:r>
        <w:rPr>
          <w:rFonts w:ascii="Arial" w:hAnsi="Arial" w:cs="Arial"/>
        </w:rPr>
        <w:t xml:space="preserve"> and distance of separation </w:t>
      </w:r>
      <w:r w:rsidRPr="007E0042">
        <w:rPr>
          <w:rFonts w:ascii="Arial" w:hAnsi="Arial" w:cs="Arial"/>
          <w:i/>
        </w:rPr>
        <w:t>d</w:t>
      </w:r>
      <w:r w:rsidR="00CA772E">
        <w:rPr>
          <w:rFonts w:ascii="Arial" w:hAnsi="Arial" w:cs="Arial"/>
        </w:rPr>
        <w:t>.</w:t>
      </w:r>
    </w:p>
    <w:p w:rsidR="00105469" w:rsidRPr="003A7FF2" w:rsidRDefault="00105469" w:rsidP="00105469">
      <w:pPr>
        <w:rPr>
          <w:rFonts w:ascii="Arial" w:hAnsi="Arial" w:cs="Arial"/>
          <w:b/>
        </w:rPr>
      </w:pPr>
      <w:r w:rsidRPr="003A7FF2">
        <w:rPr>
          <w:rFonts w:ascii="Arial" w:hAnsi="Arial" w:cs="Arial"/>
          <w:b/>
        </w:rPr>
        <w:t>Intended class time</w:t>
      </w:r>
    </w:p>
    <w:p w:rsidR="00947718" w:rsidRPr="0055055D" w:rsidRDefault="00947718" w:rsidP="0055055D">
      <w:pPr>
        <w:numPr>
          <w:ilvl w:val="0"/>
          <w:numId w:val="12"/>
        </w:numPr>
        <w:spacing w:after="0"/>
        <w:rPr>
          <w:rFonts w:ascii="Arial" w:hAnsi="Arial" w:cs="Arial"/>
          <w:b/>
        </w:rPr>
      </w:pPr>
      <w:r w:rsidRPr="00947718">
        <w:rPr>
          <w:rFonts w:ascii="Arial" w:hAnsi="Arial" w:cs="Arial"/>
        </w:rPr>
        <w:t>45 to 60 minutes</w:t>
      </w:r>
    </w:p>
    <w:p w:rsidR="00CA772E" w:rsidRDefault="00CA772E" w:rsidP="0055055D">
      <w:pPr>
        <w:spacing w:after="0"/>
        <w:ind w:left="720"/>
        <w:rPr>
          <w:rFonts w:ascii="Arial" w:hAnsi="Arial" w:cs="Arial"/>
          <w:b/>
        </w:rPr>
      </w:pPr>
    </w:p>
    <w:p w:rsidR="003E2440" w:rsidRDefault="003E2440" w:rsidP="0055055D">
      <w:pPr>
        <w:spacing w:after="0"/>
        <w:rPr>
          <w:rFonts w:ascii="Arial" w:hAnsi="Arial" w:cs="Arial"/>
          <w:b/>
        </w:rPr>
      </w:pPr>
      <w:r w:rsidRPr="00420118">
        <w:rPr>
          <w:rFonts w:ascii="Arial" w:hAnsi="Arial" w:cs="Arial"/>
          <w:b/>
        </w:rPr>
        <w:t>Links to Specification</w:t>
      </w:r>
    </w:p>
    <w:p w:rsidR="00CA772E" w:rsidRPr="00420118" w:rsidRDefault="00CA772E" w:rsidP="0055055D">
      <w:pPr>
        <w:spacing w:after="0"/>
        <w:rPr>
          <w:rFonts w:ascii="Arial" w:hAnsi="Arial" w:cs="Arial"/>
          <w:b/>
        </w:rPr>
      </w:pPr>
    </w:p>
    <w:p w:rsidR="00D66912" w:rsidRPr="00420118" w:rsidRDefault="00D66912" w:rsidP="00477ACA">
      <w:pPr>
        <w:rPr>
          <w:rFonts w:ascii="Arial" w:hAnsi="Arial" w:cs="Arial"/>
          <w:b/>
        </w:rPr>
      </w:pPr>
      <w:r w:rsidRPr="00420118">
        <w:rPr>
          <w:rFonts w:ascii="Arial" w:hAnsi="Arial" w:cs="Arial"/>
          <w:b/>
        </w:rPr>
        <w:t>Physics A</w:t>
      </w:r>
    </w:p>
    <w:p w:rsidR="0051518E" w:rsidRPr="0051518E" w:rsidRDefault="0051518E" w:rsidP="0051518E">
      <w:pPr>
        <w:pStyle w:val="ListParagraph"/>
        <w:numPr>
          <w:ilvl w:val="0"/>
          <w:numId w:val="2"/>
        </w:numPr>
        <w:rPr>
          <w:rFonts w:ascii="Arial" w:hAnsi="Arial" w:cs="Arial"/>
        </w:rPr>
      </w:pPr>
      <w:r w:rsidRPr="0051518E">
        <w:rPr>
          <w:rFonts w:ascii="Arial" w:hAnsi="Arial" w:cs="Arial"/>
        </w:rPr>
        <w:t>6.1.1 capacitance;</w:t>
      </w:r>
      <w:r>
        <w:rPr>
          <w:rFonts w:ascii="Arial" w:hAnsi="Arial" w:cs="Arial"/>
        </w:rPr>
        <w:t xml:space="preserve"> </w:t>
      </w:r>
      <w:r w:rsidR="00D21D72">
        <w:rPr>
          <w:rFonts w:ascii="Arial" w:hAnsi="Arial" w:cs="Arial"/>
          <w:i/>
        </w:rPr>
        <w:t xml:space="preserve">C = </w:t>
      </w:r>
      <m:oMath>
        <m:f>
          <m:fPr>
            <m:ctrlPr>
              <w:rPr>
                <w:rFonts w:ascii="Cambria Math" w:hAnsi="Cambria Math" w:cs="Arial"/>
                <w:i/>
                <w:sz w:val="30"/>
                <w:szCs w:val="30"/>
              </w:rPr>
            </m:ctrlPr>
          </m:fPr>
          <m:num>
            <m:r>
              <m:rPr>
                <m:nor/>
              </m:rPr>
              <w:rPr>
                <w:rFonts w:ascii="Arial" w:hAnsi="Arial" w:cs="Arial"/>
                <w:i/>
                <w:sz w:val="30"/>
                <w:szCs w:val="30"/>
              </w:rPr>
              <m:t>Q</m:t>
            </m:r>
          </m:num>
          <m:den>
            <m:r>
              <m:rPr>
                <m:nor/>
              </m:rPr>
              <w:rPr>
                <w:rFonts w:ascii="Arial" w:hAnsi="Arial" w:cs="Arial"/>
                <w:i/>
                <w:sz w:val="30"/>
                <w:szCs w:val="30"/>
              </w:rPr>
              <m:t>V</m:t>
            </m:r>
          </m:den>
        </m:f>
      </m:oMath>
      <w:r w:rsidRPr="0051518E">
        <w:rPr>
          <w:rFonts w:ascii="Arial" w:hAnsi="Arial" w:cs="Arial"/>
        </w:rPr>
        <w:t xml:space="preserve"> ; the unit farad</w:t>
      </w:r>
    </w:p>
    <w:p w:rsidR="0051518E" w:rsidRPr="00CA772E" w:rsidRDefault="0051518E" w:rsidP="0055055D">
      <w:pPr>
        <w:pStyle w:val="ListParagraph"/>
        <w:numPr>
          <w:ilvl w:val="0"/>
          <w:numId w:val="2"/>
        </w:numPr>
        <w:rPr>
          <w:rFonts w:ascii="Arial" w:hAnsi="Arial" w:cs="Arial"/>
          <w:b/>
        </w:rPr>
      </w:pPr>
      <w:r>
        <w:rPr>
          <w:rFonts w:ascii="Arial" w:hAnsi="Arial" w:cs="Arial"/>
        </w:rPr>
        <w:t xml:space="preserve">6.2.3(b) parallel plate capacitor </w:t>
      </w:r>
      <w:r w:rsidR="00D21D72" w:rsidRPr="00156F8A">
        <w:rPr>
          <w:rFonts w:ascii="Arial" w:hAnsi="Arial" w:cs="Arial"/>
          <w:i/>
        </w:rPr>
        <w:t>C</w:t>
      </w:r>
      <w:r w:rsidR="00D21D72">
        <w:rPr>
          <w:rFonts w:ascii="Arial" w:hAnsi="Arial" w:cs="Arial"/>
          <w:i/>
        </w:rPr>
        <w:t xml:space="preserve"> </w:t>
      </w:r>
      <w:r w:rsidR="00D21D72">
        <w:rPr>
          <w:rFonts w:ascii="Arial" w:hAnsi="Arial" w:cs="Arial"/>
        </w:rPr>
        <w:t xml:space="preserve">= </w:t>
      </w:r>
      <m:oMath>
        <m:f>
          <m:fPr>
            <m:ctrlPr>
              <w:rPr>
                <w:rFonts w:ascii="Cambria Math" w:hAnsi="Cambria Math" w:cs="Arial"/>
                <w:i/>
                <w:sz w:val="28"/>
                <w:szCs w:val="28"/>
              </w:rPr>
            </m:ctrlPr>
          </m:fPr>
          <m:num>
            <m:sSub>
              <m:sSubPr>
                <m:ctrlPr>
                  <w:rPr>
                    <w:rFonts w:ascii="Cambria Math" w:hAnsi="Cambria Math" w:cs="Arial"/>
                    <w:i/>
                    <w:sz w:val="28"/>
                    <w:szCs w:val="28"/>
                  </w:rPr>
                </m:ctrlPr>
              </m:sSubPr>
              <m:e>
                <m:r>
                  <m:rPr>
                    <m:nor/>
                  </m:rPr>
                  <w:rPr>
                    <w:rFonts w:ascii="Symbol" w:hAnsi="Symbol" w:cs="Arial"/>
                    <w:i/>
                    <w:sz w:val="32"/>
                    <w:szCs w:val="32"/>
                  </w:rPr>
                  <w:sym w:font="Symbol" w:char="F065"/>
                </m:r>
              </m:e>
              <m:sub>
                <m:r>
                  <m:rPr>
                    <m:nor/>
                  </m:rPr>
                  <w:rPr>
                    <w:rFonts w:ascii="Arial" w:hAnsi="Arial" w:cs="Arial"/>
                    <w:sz w:val="24"/>
                    <w:szCs w:val="24"/>
                  </w:rPr>
                  <m:t>0</m:t>
                </m:r>
              </m:sub>
            </m:sSub>
            <m:r>
              <m:rPr>
                <m:nor/>
              </m:rPr>
              <w:rPr>
                <w:rFonts w:ascii="Arial" w:hAnsi="Arial" w:cs="Arial"/>
                <w:i/>
                <w:sz w:val="30"/>
                <w:szCs w:val="30"/>
              </w:rPr>
              <m:t>A</m:t>
            </m:r>
          </m:num>
          <m:den>
            <m:r>
              <m:rPr>
                <m:nor/>
              </m:rPr>
              <w:rPr>
                <w:rFonts w:ascii="Arial" w:hAnsi="Arial" w:cs="Arial"/>
                <w:i/>
                <w:sz w:val="30"/>
                <w:szCs w:val="30"/>
              </w:rPr>
              <m:t>d</m:t>
            </m:r>
          </m:den>
        </m:f>
      </m:oMath>
    </w:p>
    <w:p w:rsidR="00D66912" w:rsidRPr="000A5592" w:rsidRDefault="00D66912" w:rsidP="000A5592">
      <w:pPr>
        <w:rPr>
          <w:rFonts w:ascii="Arial" w:hAnsi="Arial" w:cs="Arial"/>
          <w:b/>
        </w:rPr>
      </w:pPr>
      <w:r w:rsidRPr="000A5592">
        <w:rPr>
          <w:rFonts w:ascii="Arial" w:hAnsi="Arial" w:cs="Arial"/>
          <w:b/>
        </w:rPr>
        <w:t>Physics B</w:t>
      </w:r>
    </w:p>
    <w:p w:rsidR="0051518E" w:rsidRDefault="0051518E">
      <w:pPr>
        <w:rPr>
          <w:rFonts w:ascii="Arial" w:hAnsi="Arial" w:cs="Arial"/>
        </w:rPr>
      </w:pPr>
      <w:r w:rsidRPr="0051518E">
        <w:rPr>
          <w:rFonts w:ascii="Arial" w:hAnsi="Arial" w:cs="Arial"/>
        </w:rPr>
        <w:t>Not detailed in the specification, but can be used as part of the teaching sequence on capacitors</w:t>
      </w:r>
      <w:r>
        <w:rPr>
          <w:rFonts w:ascii="Arial" w:hAnsi="Arial" w:cs="Arial"/>
        </w:rPr>
        <w:t>.</w:t>
      </w:r>
    </w:p>
    <w:p w:rsidR="003D32C7" w:rsidRPr="00420118" w:rsidRDefault="003D32C7" w:rsidP="003D32C7">
      <w:pPr>
        <w:rPr>
          <w:rFonts w:ascii="Arial" w:hAnsi="Arial" w:cs="Arial"/>
          <w:b/>
        </w:rPr>
      </w:pPr>
      <w:r w:rsidRPr="00420118">
        <w:rPr>
          <w:rFonts w:ascii="Arial" w:hAnsi="Arial" w:cs="Arial"/>
          <w:b/>
        </w:rPr>
        <w:t>Practical Skills</w:t>
      </w:r>
    </w:p>
    <w:p w:rsidR="006A1A02" w:rsidRDefault="00F81F98" w:rsidP="00F81F98">
      <w:pPr>
        <w:pStyle w:val="ListParagraph"/>
        <w:numPr>
          <w:ilvl w:val="0"/>
          <w:numId w:val="10"/>
        </w:numPr>
        <w:rPr>
          <w:rFonts w:ascii="Arial" w:hAnsi="Arial" w:cs="Arial"/>
        </w:rPr>
      </w:pPr>
      <w:r w:rsidRPr="00420118">
        <w:rPr>
          <w:rFonts w:ascii="Arial" w:hAnsi="Arial" w:cs="Arial"/>
        </w:rPr>
        <w:t>1.2.1</w:t>
      </w:r>
      <w:r w:rsidR="006A1A02">
        <w:rPr>
          <w:rFonts w:ascii="Arial" w:hAnsi="Arial" w:cs="Arial"/>
        </w:rPr>
        <w:t>(a) apply investigative approaches</w:t>
      </w:r>
    </w:p>
    <w:p w:rsidR="00F81F98" w:rsidRPr="006A1A02" w:rsidRDefault="006A1A02" w:rsidP="006A1A02">
      <w:pPr>
        <w:pStyle w:val="ListParagraph"/>
        <w:numPr>
          <w:ilvl w:val="0"/>
          <w:numId w:val="10"/>
        </w:numPr>
        <w:rPr>
          <w:rFonts w:ascii="Arial" w:hAnsi="Arial" w:cs="Arial"/>
        </w:rPr>
      </w:pPr>
      <w:r>
        <w:rPr>
          <w:rFonts w:ascii="Arial" w:hAnsi="Arial" w:cs="Arial"/>
        </w:rPr>
        <w:t>1.2.1</w:t>
      </w:r>
      <w:r w:rsidR="00676B58">
        <w:rPr>
          <w:rFonts w:ascii="Arial" w:hAnsi="Arial" w:cs="Arial"/>
        </w:rPr>
        <w:t>(b) safely and correctly uses a range of practical equipment and materials</w:t>
      </w:r>
    </w:p>
    <w:p w:rsidR="00F81F98" w:rsidRDefault="006A1A02" w:rsidP="00F81F98">
      <w:pPr>
        <w:pStyle w:val="ListParagraph"/>
        <w:numPr>
          <w:ilvl w:val="0"/>
          <w:numId w:val="10"/>
        </w:numPr>
        <w:rPr>
          <w:rFonts w:ascii="Arial" w:hAnsi="Arial" w:cs="Arial"/>
        </w:rPr>
      </w:pPr>
      <w:r>
        <w:rPr>
          <w:rFonts w:ascii="Arial" w:hAnsi="Arial" w:cs="Arial"/>
        </w:rPr>
        <w:t>1.2.1(d) m</w:t>
      </w:r>
      <w:r w:rsidR="00F81F98" w:rsidRPr="00420118">
        <w:rPr>
          <w:rFonts w:ascii="Arial" w:hAnsi="Arial" w:cs="Arial"/>
        </w:rPr>
        <w:t>akes and records observations</w:t>
      </w:r>
    </w:p>
    <w:p w:rsidR="0063309A" w:rsidRDefault="006A1A02" w:rsidP="0063309A">
      <w:pPr>
        <w:pStyle w:val="ListParagraph"/>
        <w:numPr>
          <w:ilvl w:val="0"/>
          <w:numId w:val="10"/>
        </w:numPr>
        <w:rPr>
          <w:rFonts w:ascii="Arial" w:hAnsi="Arial" w:cs="Arial"/>
        </w:rPr>
      </w:pPr>
      <w:r>
        <w:rPr>
          <w:rFonts w:ascii="Arial" w:hAnsi="Arial" w:cs="Arial"/>
        </w:rPr>
        <w:t>1.2.1(e) k</w:t>
      </w:r>
      <w:r w:rsidR="0063309A" w:rsidRPr="0063309A">
        <w:rPr>
          <w:rFonts w:ascii="Arial" w:hAnsi="Arial" w:cs="Arial"/>
        </w:rPr>
        <w:t>eep appropriate records of experimental activities</w:t>
      </w:r>
    </w:p>
    <w:p w:rsidR="0063309A" w:rsidRDefault="006A1A02" w:rsidP="0063309A">
      <w:pPr>
        <w:pStyle w:val="ListParagraph"/>
        <w:numPr>
          <w:ilvl w:val="0"/>
          <w:numId w:val="10"/>
        </w:numPr>
        <w:rPr>
          <w:rFonts w:ascii="Arial" w:hAnsi="Arial" w:cs="Arial"/>
        </w:rPr>
      </w:pPr>
      <w:r>
        <w:rPr>
          <w:rFonts w:ascii="Arial" w:hAnsi="Arial" w:cs="Arial"/>
        </w:rPr>
        <w:t>1.2.1(f) p</w:t>
      </w:r>
      <w:r w:rsidR="0063309A" w:rsidRPr="0063309A">
        <w:rPr>
          <w:rFonts w:ascii="Arial" w:hAnsi="Arial" w:cs="Arial"/>
        </w:rPr>
        <w:t>resent information and data in a scientific way</w:t>
      </w:r>
    </w:p>
    <w:p w:rsidR="006A1A02" w:rsidRDefault="006A1A02" w:rsidP="0063309A">
      <w:pPr>
        <w:pStyle w:val="ListParagraph"/>
        <w:numPr>
          <w:ilvl w:val="0"/>
          <w:numId w:val="10"/>
        </w:numPr>
        <w:rPr>
          <w:rFonts w:ascii="Arial" w:hAnsi="Arial" w:cs="Arial"/>
        </w:rPr>
      </w:pPr>
      <w:r>
        <w:rPr>
          <w:rFonts w:ascii="Arial" w:hAnsi="Arial" w:cs="Arial"/>
        </w:rPr>
        <w:t>1.2.1(h) use online and offline research skills</w:t>
      </w:r>
    </w:p>
    <w:p w:rsidR="006A1A02" w:rsidRDefault="006A1A02" w:rsidP="0063309A">
      <w:pPr>
        <w:pStyle w:val="ListParagraph"/>
        <w:numPr>
          <w:ilvl w:val="0"/>
          <w:numId w:val="10"/>
        </w:numPr>
        <w:rPr>
          <w:rFonts w:ascii="Arial" w:hAnsi="Arial" w:cs="Arial"/>
        </w:rPr>
      </w:pPr>
      <w:r>
        <w:rPr>
          <w:rFonts w:ascii="Arial" w:hAnsi="Arial" w:cs="Arial"/>
        </w:rPr>
        <w:t>1.2.1(i) correctly cite sources of information</w:t>
      </w:r>
    </w:p>
    <w:p w:rsidR="00676B58" w:rsidRDefault="0063309A" w:rsidP="00F81F98">
      <w:pPr>
        <w:pStyle w:val="ListParagraph"/>
        <w:numPr>
          <w:ilvl w:val="0"/>
          <w:numId w:val="10"/>
        </w:numPr>
        <w:rPr>
          <w:rFonts w:ascii="Arial" w:hAnsi="Arial" w:cs="Arial"/>
        </w:rPr>
      </w:pPr>
      <w:r w:rsidRPr="00676B58">
        <w:rPr>
          <w:rFonts w:ascii="Arial" w:hAnsi="Arial" w:cs="Arial"/>
        </w:rPr>
        <w:t>1.2.1(</w:t>
      </w:r>
      <w:r w:rsidR="00676B58">
        <w:rPr>
          <w:rFonts w:ascii="Arial" w:hAnsi="Arial" w:cs="Arial"/>
        </w:rPr>
        <w:t>j) use a wide range of instruments, equipment and techniques</w:t>
      </w:r>
    </w:p>
    <w:p w:rsidR="003D32C7" w:rsidRDefault="00F81F98" w:rsidP="00F81F98">
      <w:pPr>
        <w:pStyle w:val="ListParagraph"/>
        <w:numPr>
          <w:ilvl w:val="0"/>
          <w:numId w:val="10"/>
        </w:numPr>
        <w:rPr>
          <w:rFonts w:ascii="Arial" w:hAnsi="Arial" w:cs="Arial"/>
        </w:rPr>
      </w:pPr>
      <w:r w:rsidRPr="00676B58">
        <w:rPr>
          <w:rFonts w:ascii="Arial" w:hAnsi="Arial" w:cs="Arial"/>
        </w:rPr>
        <w:t xml:space="preserve">1.2.2(a) </w:t>
      </w:r>
      <w:r w:rsidR="006A1A02">
        <w:rPr>
          <w:rFonts w:ascii="Arial" w:hAnsi="Arial" w:cs="Arial"/>
        </w:rPr>
        <w:t>u</w:t>
      </w:r>
      <w:r w:rsidR="003D32C7" w:rsidRPr="00676B58">
        <w:rPr>
          <w:rFonts w:ascii="Arial" w:hAnsi="Arial" w:cs="Arial"/>
        </w:rPr>
        <w:t>sing appropriate analogue</w:t>
      </w:r>
      <w:r w:rsidR="00676B58">
        <w:rPr>
          <w:rFonts w:ascii="Arial" w:hAnsi="Arial" w:cs="Arial"/>
        </w:rPr>
        <w:t xml:space="preserve"> apparatus to record length/</w:t>
      </w:r>
      <w:r w:rsidR="0028625A">
        <w:rPr>
          <w:rFonts w:ascii="Arial" w:hAnsi="Arial" w:cs="Arial"/>
        </w:rPr>
        <w:t>distance, temperature, pressure and volume</w:t>
      </w:r>
    </w:p>
    <w:p w:rsidR="006A1A02" w:rsidRDefault="006A1A02" w:rsidP="00F81F98">
      <w:pPr>
        <w:pStyle w:val="ListParagraph"/>
        <w:numPr>
          <w:ilvl w:val="0"/>
          <w:numId w:val="10"/>
        </w:numPr>
        <w:rPr>
          <w:rFonts w:ascii="Arial" w:hAnsi="Arial" w:cs="Arial"/>
        </w:rPr>
      </w:pPr>
      <w:r>
        <w:rPr>
          <w:rFonts w:ascii="Arial" w:hAnsi="Arial" w:cs="Arial"/>
        </w:rPr>
        <w:t>1.2.2(b) use of appropriate digital instruments including multimeters</w:t>
      </w:r>
    </w:p>
    <w:p w:rsidR="006A1A02" w:rsidRDefault="006A1A02" w:rsidP="00F81F98">
      <w:pPr>
        <w:pStyle w:val="ListParagraph"/>
        <w:numPr>
          <w:ilvl w:val="0"/>
          <w:numId w:val="10"/>
        </w:numPr>
        <w:rPr>
          <w:rFonts w:ascii="Arial" w:hAnsi="Arial" w:cs="Arial"/>
        </w:rPr>
      </w:pPr>
      <w:r>
        <w:rPr>
          <w:rFonts w:ascii="Arial" w:hAnsi="Arial" w:cs="Arial"/>
        </w:rPr>
        <w:lastRenderedPageBreak/>
        <w:t>1.2.2(c) use of methods to increase accuracy of measurements</w:t>
      </w:r>
    </w:p>
    <w:p w:rsidR="006A1A02" w:rsidRDefault="006A1A02" w:rsidP="00F81F98">
      <w:pPr>
        <w:pStyle w:val="ListParagraph"/>
        <w:numPr>
          <w:ilvl w:val="0"/>
          <w:numId w:val="10"/>
        </w:numPr>
        <w:rPr>
          <w:rFonts w:ascii="Arial" w:hAnsi="Arial" w:cs="Arial"/>
        </w:rPr>
      </w:pPr>
      <w:r>
        <w:rPr>
          <w:rFonts w:ascii="Arial" w:hAnsi="Arial" w:cs="Arial"/>
        </w:rPr>
        <w:t>1.2.2(e) use of calipers and micrometers for measuring small distances using digital or vernier scales</w:t>
      </w:r>
    </w:p>
    <w:p w:rsidR="006A1A02" w:rsidRDefault="006A1A02" w:rsidP="00F81F98">
      <w:pPr>
        <w:pStyle w:val="ListParagraph"/>
        <w:numPr>
          <w:ilvl w:val="0"/>
          <w:numId w:val="10"/>
        </w:numPr>
        <w:rPr>
          <w:rFonts w:ascii="Arial" w:hAnsi="Arial" w:cs="Arial"/>
        </w:rPr>
      </w:pPr>
      <w:r>
        <w:rPr>
          <w:rFonts w:ascii="Arial" w:hAnsi="Arial" w:cs="Arial"/>
        </w:rPr>
        <w:t>1.2.2(g) designing, constructing and checking circuits</w:t>
      </w:r>
    </w:p>
    <w:p w:rsidR="0063309A" w:rsidRDefault="0063309A" w:rsidP="0063309A">
      <w:pPr>
        <w:rPr>
          <w:rFonts w:ascii="Arial" w:hAnsi="Arial" w:cs="Arial"/>
          <w:b/>
        </w:rPr>
      </w:pPr>
      <w:r>
        <w:rPr>
          <w:rFonts w:ascii="Arial" w:hAnsi="Arial" w:cs="Arial"/>
          <w:b/>
        </w:rPr>
        <w:t>CPAC</w:t>
      </w:r>
    </w:p>
    <w:p w:rsidR="0063309A" w:rsidRDefault="006A1A02" w:rsidP="0063309A">
      <w:pPr>
        <w:pStyle w:val="ListParagraph"/>
        <w:numPr>
          <w:ilvl w:val="0"/>
          <w:numId w:val="11"/>
        </w:numPr>
        <w:rPr>
          <w:rFonts w:ascii="Arial" w:hAnsi="Arial" w:cs="Arial"/>
        </w:rPr>
      </w:pPr>
      <w:r>
        <w:rPr>
          <w:rFonts w:ascii="Arial" w:hAnsi="Arial" w:cs="Arial"/>
        </w:rPr>
        <w:t>(2) Applies investigative approaches</w:t>
      </w:r>
    </w:p>
    <w:p w:rsidR="0063309A" w:rsidRDefault="0063309A" w:rsidP="0063309A">
      <w:pPr>
        <w:pStyle w:val="ListParagraph"/>
        <w:numPr>
          <w:ilvl w:val="0"/>
          <w:numId w:val="11"/>
        </w:numPr>
        <w:rPr>
          <w:rFonts w:ascii="Arial" w:hAnsi="Arial" w:cs="Arial"/>
        </w:rPr>
      </w:pPr>
      <w:r>
        <w:rPr>
          <w:rFonts w:ascii="Arial" w:hAnsi="Arial" w:cs="Arial"/>
        </w:rPr>
        <w:t xml:space="preserve">(3) </w:t>
      </w:r>
      <w:r w:rsidRPr="0063309A">
        <w:rPr>
          <w:rFonts w:ascii="Arial" w:hAnsi="Arial" w:cs="Arial"/>
        </w:rPr>
        <w:t>Safely uses a range of practical equipment and materials</w:t>
      </w:r>
    </w:p>
    <w:p w:rsidR="0063309A" w:rsidRDefault="0063309A" w:rsidP="0063309A">
      <w:pPr>
        <w:pStyle w:val="ListParagraph"/>
        <w:numPr>
          <w:ilvl w:val="0"/>
          <w:numId w:val="11"/>
        </w:numPr>
        <w:rPr>
          <w:rFonts w:ascii="Arial" w:hAnsi="Arial" w:cs="Arial"/>
        </w:rPr>
      </w:pPr>
      <w:r>
        <w:rPr>
          <w:rFonts w:ascii="Arial" w:hAnsi="Arial" w:cs="Arial"/>
        </w:rPr>
        <w:t>(4)</w:t>
      </w:r>
      <w:r w:rsidRPr="0063309A">
        <w:t xml:space="preserve"> </w:t>
      </w:r>
      <w:r w:rsidRPr="0063309A">
        <w:rPr>
          <w:rFonts w:ascii="Arial" w:hAnsi="Arial" w:cs="Arial"/>
        </w:rPr>
        <w:t>Makes and records observations</w:t>
      </w:r>
    </w:p>
    <w:p w:rsidR="006A1A02" w:rsidRDefault="006A1A02" w:rsidP="0063309A">
      <w:pPr>
        <w:pStyle w:val="ListParagraph"/>
        <w:numPr>
          <w:ilvl w:val="0"/>
          <w:numId w:val="11"/>
        </w:numPr>
        <w:rPr>
          <w:rFonts w:ascii="Arial" w:hAnsi="Arial" w:cs="Arial"/>
        </w:rPr>
      </w:pPr>
      <w:r>
        <w:rPr>
          <w:rFonts w:ascii="Arial" w:hAnsi="Arial" w:cs="Arial"/>
        </w:rPr>
        <w:t>(5) Researches, references and reports</w:t>
      </w:r>
    </w:p>
    <w:p w:rsidR="00D66912" w:rsidRPr="00420118" w:rsidRDefault="00D66912" w:rsidP="00D66912">
      <w:pPr>
        <w:rPr>
          <w:rFonts w:ascii="Arial" w:hAnsi="Arial" w:cs="Arial"/>
          <w:b/>
        </w:rPr>
      </w:pPr>
      <w:r w:rsidRPr="00420118">
        <w:rPr>
          <w:rFonts w:ascii="Arial" w:hAnsi="Arial" w:cs="Arial"/>
          <w:b/>
        </w:rPr>
        <w:t>Mathematical skills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M0.1 Recognise and make use of appropriate units in calculations</w:t>
      </w:r>
    </w:p>
    <w:p w:rsidR="00D66912" w:rsidRPr="006A1A02" w:rsidRDefault="00D66912" w:rsidP="006A1A02">
      <w:pPr>
        <w:pStyle w:val="ListParagraph"/>
        <w:numPr>
          <w:ilvl w:val="0"/>
          <w:numId w:val="6"/>
        </w:numPr>
        <w:rPr>
          <w:rFonts w:ascii="Arial" w:hAnsi="Arial" w:cs="Arial"/>
        </w:rPr>
      </w:pPr>
      <w:r w:rsidRPr="00420118">
        <w:rPr>
          <w:rFonts w:ascii="Arial" w:hAnsi="Arial" w:cs="Arial"/>
        </w:rPr>
        <w:t>M0.2 Recognise and use expressions in standard form</w:t>
      </w:r>
    </w:p>
    <w:p w:rsidR="00D66912" w:rsidRDefault="00D66912" w:rsidP="00D66912">
      <w:pPr>
        <w:pStyle w:val="ListParagraph"/>
        <w:numPr>
          <w:ilvl w:val="0"/>
          <w:numId w:val="6"/>
        </w:numPr>
        <w:rPr>
          <w:rFonts w:ascii="Arial" w:hAnsi="Arial" w:cs="Arial"/>
        </w:rPr>
      </w:pPr>
      <w:r w:rsidRPr="00420118">
        <w:rPr>
          <w:rFonts w:ascii="Arial" w:hAnsi="Arial" w:cs="Arial"/>
        </w:rPr>
        <w:t>M1.1 Use an appropriate number of significant figures</w:t>
      </w:r>
    </w:p>
    <w:p w:rsidR="006A1A02" w:rsidRPr="00420118" w:rsidRDefault="006A1A02" w:rsidP="00D66912">
      <w:pPr>
        <w:pStyle w:val="ListParagraph"/>
        <w:numPr>
          <w:ilvl w:val="0"/>
          <w:numId w:val="6"/>
        </w:numPr>
        <w:rPr>
          <w:rFonts w:ascii="Arial" w:hAnsi="Arial" w:cs="Arial"/>
        </w:rPr>
      </w:pPr>
      <w:r>
        <w:rPr>
          <w:rFonts w:ascii="Arial" w:hAnsi="Arial" w:cs="Arial"/>
        </w:rPr>
        <w:t>M2.2 Change the subject of an equation</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M2.3 Substitute numerical values into algebraic equations using appropriate units</w:t>
      </w:r>
    </w:p>
    <w:p w:rsidR="00D66912" w:rsidRPr="00420118" w:rsidRDefault="00D66912" w:rsidP="00D66912">
      <w:pPr>
        <w:pStyle w:val="ListParagraph"/>
        <w:numPr>
          <w:ilvl w:val="0"/>
          <w:numId w:val="6"/>
        </w:numPr>
        <w:rPr>
          <w:rFonts w:ascii="Arial" w:hAnsi="Arial" w:cs="Arial"/>
        </w:rPr>
      </w:pPr>
      <w:r w:rsidRPr="00420118">
        <w:rPr>
          <w:rFonts w:ascii="Arial" w:hAnsi="Arial" w:cs="Arial"/>
        </w:rPr>
        <w:t>M3.1 Translate information between graphical, numerical and algebraic forms</w:t>
      </w:r>
    </w:p>
    <w:p w:rsidR="00D66912" w:rsidRDefault="00D66912" w:rsidP="00D66912">
      <w:pPr>
        <w:pStyle w:val="ListParagraph"/>
        <w:numPr>
          <w:ilvl w:val="0"/>
          <w:numId w:val="6"/>
        </w:numPr>
        <w:rPr>
          <w:rFonts w:ascii="Arial" w:hAnsi="Arial" w:cs="Arial"/>
        </w:rPr>
      </w:pPr>
      <w:r w:rsidRPr="00420118">
        <w:rPr>
          <w:rFonts w:ascii="Arial" w:hAnsi="Arial" w:cs="Arial"/>
        </w:rPr>
        <w:t>M3.2 Plot two variables from experimental or other data</w:t>
      </w:r>
    </w:p>
    <w:p w:rsidR="006A1A02" w:rsidRPr="00420118" w:rsidRDefault="006A1A02" w:rsidP="00D66912">
      <w:pPr>
        <w:pStyle w:val="ListParagraph"/>
        <w:numPr>
          <w:ilvl w:val="0"/>
          <w:numId w:val="6"/>
        </w:numPr>
        <w:rPr>
          <w:rFonts w:ascii="Arial" w:hAnsi="Arial" w:cs="Arial"/>
        </w:rPr>
      </w:pPr>
      <w:r>
        <w:rPr>
          <w:rFonts w:ascii="Arial" w:hAnsi="Arial" w:cs="Arial"/>
        </w:rPr>
        <w:t xml:space="preserve">M3.3 Understand that </w:t>
      </w:r>
      <w:r w:rsidRPr="00653039">
        <w:rPr>
          <w:rFonts w:ascii="Arial" w:hAnsi="Arial" w:cs="Arial"/>
          <w:i/>
        </w:rPr>
        <w:t>y</w:t>
      </w:r>
      <w:r w:rsidR="00CE5ABF">
        <w:rPr>
          <w:rFonts w:ascii="Arial" w:hAnsi="Arial" w:cs="Arial"/>
        </w:rPr>
        <w:t xml:space="preserve"> </w:t>
      </w:r>
      <w:r>
        <w:rPr>
          <w:rFonts w:ascii="Arial" w:hAnsi="Arial" w:cs="Arial"/>
        </w:rPr>
        <w:t>=</w:t>
      </w:r>
      <w:r w:rsidR="00CE5ABF">
        <w:rPr>
          <w:rFonts w:ascii="Arial" w:hAnsi="Arial" w:cs="Arial"/>
        </w:rPr>
        <w:t xml:space="preserve"> </w:t>
      </w:r>
      <w:r w:rsidRPr="00653039">
        <w:rPr>
          <w:rFonts w:ascii="Arial" w:hAnsi="Arial" w:cs="Arial"/>
          <w:i/>
        </w:rPr>
        <w:t>mx</w:t>
      </w:r>
      <w:r w:rsidR="00CE5ABF">
        <w:rPr>
          <w:rFonts w:ascii="Arial" w:hAnsi="Arial" w:cs="Arial"/>
        </w:rPr>
        <w:t xml:space="preserve"> </w:t>
      </w:r>
      <w:r>
        <w:rPr>
          <w:rFonts w:ascii="Arial" w:hAnsi="Arial" w:cs="Arial"/>
        </w:rPr>
        <w:t>+</w:t>
      </w:r>
      <w:r w:rsidR="00CE5ABF">
        <w:rPr>
          <w:rFonts w:ascii="Arial" w:hAnsi="Arial" w:cs="Arial"/>
        </w:rPr>
        <w:t xml:space="preserve"> </w:t>
      </w:r>
      <w:r w:rsidRPr="00653039">
        <w:rPr>
          <w:rFonts w:ascii="Arial" w:hAnsi="Arial" w:cs="Arial"/>
          <w:i/>
        </w:rPr>
        <w:t>c</w:t>
      </w:r>
      <w:r>
        <w:rPr>
          <w:rFonts w:ascii="Arial" w:hAnsi="Arial" w:cs="Arial"/>
        </w:rPr>
        <w:t xml:space="preserve"> represents a linear relationship</w:t>
      </w:r>
    </w:p>
    <w:p w:rsidR="00D66912" w:rsidRDefault="00D66912" w:rsidP="00D66912">
      <w:pPr>
        <w:pStyle w:val="ListParagraph"/>
        <w:numPr>
          <w:ilvl w:val="0"/>
          <w:numId w:val="6"/>
        </w:numPr>
        <w:rPr>
          <w:rFonts w:ascii="Arial" w:hAnsi="Arial" w:cs="Arial"/>
        </w:rPr>
      </w:pPr>
      <w:r w:rsidRPr="00420118">
        <w:rPr>
          <w:rFonts w:ascii="Arial" w:hAnsi="Arial" w:cs="Arial"/>
        </w:rPr>
        <w:t>M3.4 Determine the slope of a linear graph</w:t>
      </w:r>
    </w:p>
    <w:p w:rsidR="00185E0D" w:rsidRPr="003A7FF2" w:rsidRDefault="00185E0D" w:rsidP="00185E0D">
      <w:pPr>
        <w:rPr>
          <w:rFonts w:ascii="Arial" w:hAnsi="Arial" w:cs="Arial"/>
          <w:b/>
        </w:rPr>
      </w:pPr>
      <w:r w:rsidRPr="003A7FF2">
        <w:rPr>
          <w:rFonts w:ascii="Arial" w:hAnsi="Arial" w:cs="Arial"/>
          <w:b/>
        </w:rPr>
        <w:t>Equipment</w:t>
      </w:r>
    </w:p>
    <w:p w:rsidR="00185E0D" w:rsidRPr="003A7FF2" w:rsidRDefault="00185E0D" w:rsidP="00185E0D">
      <w:pPr>
        <w:numPr>
          <w:ilvl w:val="0"/>
          <w:numId w:val="1"/>
        </w:numPr>
        <w:spacing w:after="0"/>
        <w:contextualSpacing/>
        <w:rPr>
          <w:rFonts w:ascii="Arial" w:hAnsi="Arial" w:cs="Arial"/>
        </w:rPr>
      </w:pPr>
      <w:r>
        <w:rPr>
          <w:rFonts w:ascii="Arial" w:hAnsi="Arial" w:cs="Arial"/>
        </w:rPr>
        <w:t>cardboard</w:t>
      </w:r>
    </w:p>
    <w:p w:rsidR="00185E0D" w:rsidRPr="003A7FF2" w:rsidRDefault="00185E0D" w:rsidP="00185E0D">
      <w:pPr>
        <w:numPr>
          <w:ilvl w:val="0"/>
          <w:numId w:val="1"/>
        </w:numPr>
        <w:spacing w:after="0"/>
        <w:contextualSpacing/>
        <w:rPr>
          <w:rFonts w:ascii="Arial" w:hAnsi="Arial" w:cs="Arial"/>
        </w:rPr>
      </w:pPr>
      <w:r>
        <w:rPr>
          <w:rFonts w:ascii="Arial" w:hAnsi="Arial" w:cs="Arial"/>
        </w:rPr>
        <w:t>scissors</w:t>
      </w:r>
    </w:p>
    <w:p w:rsidR="00185E0D" w:rsidRPr="003A7FF2" w:rsidRDefault="00185E0D" w:rsidP="00185E0D">
      <w:pPr>
        <w:numPr>
          <w:ilvl w:val="0"/>
          <w:numId w:val="1"/>
        </w:numPr>
        <w:spacing w:after="0"/>
        <w:contextualSpacing/>
        <w:rPr>
          <w:rFonts w:ascii="Arial" w:hAnsi="Arial" w:cs="Arial"/>
        </w:rPr>
      </w:pPr>
      <w:r>
        <w:rPr>
          <w:rFonts w:ascii="Arial" w:hAnsi="Arial" w:cs="Arial"/>
        </w:rPr>
        <w:t>aluminium foil</w:t>
      </w:r>
    </w:p>
    <w:p w:rsidR="00185E0D" w:rsidRPr="003A7FF2" w:rsidRDefault="00185E0D" w:rsidP="00185E0D">
      <w:pPr>
        <w:numPr>
          <w:ilvl w:val="0"/>
          <w:numId w:val="1"/>
        </w:numPr>
        <w:spacing w:after="0"/>
        <w:contextualSpacing/>
        <w:rPr>
          <w:rFonts w:ascii="Arial" w:hAnsi="Arial" w:cs="Arial"/>
        </w:rPr>
      </w:pPr>
      <w:r>
        <w:rPr>
          <w:rFonts w:ascii="Arial" w:hAnsi="Arial" w:cs="Arial"/>
        </w:rPr>
        <w:t>crocodile clips</w:t>
      </w:r>
    </w:p>
    <w:p w:rsidR="00185E0D" w:rsidRDefault="00185E0D" w:rsidP="00185E0D">
      <w:pPr>
        <w:numPr>
          <w:ilvl w:val="0"/>
          <w:numId w:val="1"/>
        </w:numPr>
        <w:spacing w:after="0"/>
        <w:contextualSpacing/>
        <w:rPr>
          <w:rFonts w:ascii="Arial" w:hAnsi="Arial" w:cs="Arial"/>
        </w:rPr>
      </w:pPr>
      <w:r>
        <w:rPr>
          <w:rFonts w:ascii="Arial" w:hAnsi="Arial" w:cs="Arial"/>
        </w:rPr>
        <w:t>leads</w:t>
      </w:r>
    </w:p>
    <w:p w:rsidR="00185E0D" w:rsidRDefault="00185E0D" w:rsidP="00185E0D">
      <w:pPr>
        <w:numPr>
          <w:ilvl w:val="0"/>
          <w:numId w:val="1"/>
        </w:numPr>
        <w:spacing w:after="0"/>
        <w:contextualSpacing/>
        <w:rPr>
          <w:rFonts w:ascii="Arial" w:hAnsi="Arial" w:cs="Arial"/>
        </w:rPr>
      </w:pPr>
      <w:r>
        <w:rPr>
          <w:rFonts w:ascii="Arial" w:hAnsi="Arial" w:cs="Arial"/>
        </w:rPr>
        <w:t>multimeter with capacitance range</w:t>
      </w:r>
    </w:p>
    <w:p w:rsidR="0028625A" w:rsidRDefault="00185E0D" w:rsidP="00185E0D">
      <w:pPr>
        <w:pStyle w:val="ListParagraph"/>
        <w:numPr>
          <w:ilvl w:val="0"/>
          <w:numId w:val="1"/>
        </w:numPr>
        <w:spacing w:after="0"/>
        <w:rPr>
          <w:rFonts w:ascii="Arial" w:hAnsi="Arial" w:cs="Arial"/>
        </w:rPr>
      </w:pPr>
      <w:r w:rsidRPr="00185E0D">
        <w:rPr>
          <w:rFonts w:ascii="Arial" w:hAnsi="Arial" w:cs="Arial"/>
        </w:rPr>
        <w:t>insulating materials</w:t>
      </w:r>
    </w:p>
    <w:p w:rsidR="00185E0D" w:rsidRPr="00185E0D" w:rsidRDefault="00185E0D" w:rsidP="00185E0D">
      <w:pPr>
        <w:pStyle w:val="ListParagraph"/>
        <w:spacing w:after="0"/>
        <w:rPr>
          <w:rFonts w:ascii="Arial" w:hAnsi="Arial" w:cs="Arial"/>
        </w:rPr>
      </w:pPr>
    </w:p>
    <w:p w:rsidR="00477ACA" w:rsidRDefault="00D66912" w:rsidP="0028625A">
      <w:pPr>
        <w:rPr>
          <w:rFonts w:ascii="Arial" w:hAnsi="Arial" w:cs="Arial"/>
          <w:b/>
        </w:rPr>
      </w:pPr>
      <w:r w:rsidRPr="00420118">
        <w:rPr>
          <w:rFonts w:ascii="Arial" w:hAnsi="Arial" w:cs="Arial"/>
          <w:b/>
        </w:rPr>
        <w:t xml:space="preserve">Health and </w:t>
      </w:r>
      <w:r w:rsidR="00477ACA" w:rsidRPr="00420118">
        <w:rPr>
          <w:rFonts w:ascii="Arial" w:hAnsi="Arial" w:cs="Arial"/>
          <w:b/>
        </w:rPr>
        <w:t>Safety</w:t>
      </w:r>
    </w:p>
    <w:p w:rsidR="000E7EE7" w:rsidRDefault="000E7EE7" w:rsidP="000E7EE7">
      <w:pPr>
        <w:rPr>
          <w:rFonts w:ascii="Arial" w:hAnsi="Arial" w:cs="Arial"/>
          <w:bCs/>
        </w:rPr>
      </w:pPr>
      <w:r w:rsidRPr="000E7EE7">
        <w:rPr>
          <w:rFonts w:ascii="Arial" w:hAnsi="Arial" w:cs="Arial"/>
          <w:bCs/>
        </w:rPr>
        <w:t xml:space="preserve">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1D528B" w:rsidRPr="00420118" w:rsidRDefault="001D528B" w:rsidP="003D32C7">
      <w:pPr>
        <w:rPr>
          <w:rFonts w:ascii="Arial" w:hAnsi="Arial" w:cs="Arial"/>
          <w:b/>
        </w:rPr>
      </w:pPr>
      <w:r w:rsidRPr="00420118">
        <w:rPr>
          <w:rFonts w:ascii="Arial" w:hAnsi="Arial" w:cs="Arial"/>
          <w:b/>
        </w:rPr>
        <w:t>Notes</w:t>
      </w:r>
    </w:p>
    <w:p w:rsidR="00CA772E" w:rsidRPr="00653039" w:rsidRDefault="00CA772E" w:rsidP="00653039">
      <w:pPr>
        <w:pStyle w:val="ListParagraph"/>
        <w:numPr>
          <w:ilvl w:val="0"/>
          <w:numId w:val="7"/>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w:t>
      </w:r>
      <w:r w:rsidRPr="009C4B0E">
        <w:rPr>
          <w:rFonts w:ascii="Arial" w:hAnsi="Arial" w:cs="Arial"/>
        </w:rPr>
        <w:lastRenderedPageBreak/>
        <w:t xml:space="preserve">are intended to be formative with students acquiring and practising skills throughout the course. </w:t>
      </w:r>
    </w:p>
    <w:p w:rsidR="00CA772E" w:rsidRPr="00653039" w:rsidRDefault="00CA772E" w:rsidP="00653039">
      <w:pPr>
        <w:pStyle w:val="ListParagraph"/>
        <w:numPr>
          <w:ilvl w:val="0"/>
          <w:numId w:val="7"/>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CA772E" w:rsidRPr="00653039" w:rsidRDefault="00CA772E" w:rsidP="00653039">
      <w:pPr>
        <w:pStyle w:val="ListParagraph"/>
        <w:numPr>
          <w:ilvl w:val="0"/>
          <w:numId w:val="7"/>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D528B" w:rsidRPr="00420118" w:rsidRDefault="001D528B" w:rsidP="001D528B">
      <w:pPr>
        <w:pStyle w:val="ListParagraph"/>
        <w:numPr>
          <w:ilvl w:val="0"/>
          <w:numId w:val="7"/>
        </w:numPr>
        <w:rPr>
          <w:rFonts w:ascii="Arial" w:hAnsi="Arial" w:cs="Arial"/>
        </w:rPr>
      </w:pPr>
      <w:r w:rsidRPr="00420118">
        <w:rPr>
          <w:rFonts w:ascii="Arial" w:hAnsi="Arial" w:cs="Arial"/>
        </w:rPr>
        <w:t>It is possible to carry this out as a class activity providing each learner demonstrates the practical skills required. The individual readings are then shared for analysis by each learner</w:t>
      </w:r>
      <w:r w:rsidR="00CA772E">
        <w:rPr>
          <w:rFonts w:ascii="Arial" w:hAnsi="Arial" w:cs="Arial"/>
        </w:rPr>
        <w:t>.</w:t>
      </w:r>
    </w:p>
    <w:p w:rsidR="001D528B" w:rsidRPr="00420118" w:rsidRDefault="001D528B" w:rsidP="001D528B">
      <w:pPr>
        <w:rPr>
          <w:rFonts w:ascii="Arial" w:hAnsi="Arial" w:cs="Arial"/>
          <w:b/>
        </w:rPr>
      </w:pPr>
      <w:r w:rsidRPr="00420118">
        <w:rPr>
          <w:rFonts w:ascii="Arial" w:hAnsi="Arial" w:cs="Arial"/>
          <w:b/>
        </w:rPr>
        <w:t>Recording</w:t>
      </w:r>
    </w:p>
    <w:p w:rsidR="001D528B" w:rsidRPr="00420118" w:rsidRDefault="001D528B" w:rsidP="001D528B">
      <w:pPr>
        <w:pStyle w:val="ListParagraph"/>
        <w:numPr>
          <w:ilvl w:val="0"/>
          <w:numId w:val="8"/>
        </w:numPr>
        <w:rPr>
          <w:rFonts w:ascii="Arial" w:hAnsi="Arial" w:cs="Arial"/>
        </w:rPr>
      </w:pPr>
      <w:r w:rsidRPr="00420118">
        <w:rPr>
          <w:rFonts w:ascii="Arial" w:hAnsi="Arial" w:cs="Arial"/>
        </w:rPr>
        <w:t xml:space="preserve">Learners should not need to re-draft their work but rather keep all their notes as a continuing record of </w:t>
      </w:r>
      <w:r w:rsidR="0031267D">
        <w:rPr>
          <w:rFonts w:ascii="Arial" w:hAnsi="Arial" w:cs="Arial"/>
        </w:rPr>
        <w:t>p</w:t>
      </w:r>
      <w:r w:rsidRPr="00420118">
        <w:rPr>
          <w:rFonts w:ascii="Arial" w:hAnsi="Arial" w:cs="Arial"/>
        </w:rPr>
        <w:t xml:space="preserve">ractical </w:t>
      </w:r>
      <w:r w:rsidR="0031267D">
        <w:rPr>
          <w:rFonts w:ascii="Arial" w:hAnsi="Arial" w:cs="Arial"/>
        </w:rPr>
        <w:t>a</w:t>
      </w:r>
      <w:r w:rsidRPr="00420118">
        <w:rPr>
          <w:rFonts w:ascii="Arial" w:hAnsi="Arial" w:cs="Arial"/>
        </w:rPr>
        <w:t>ctivity.</w:t>
      </w:r>
    </w:p>
    <w:p w:rsidR="001D528B" w:rsidRDefault="001D528B" w:rsidP="001D528B">
      <w:pPr>
        <w:pStyle w:val="ListParagraph"/>
        <w:numPr>
          <w:ilvl w:val="0"/>
          <w:numId w:val="8"/>
        </w:numPr>
        <w:rPr>
          <w:rFonts w:ascii="Arial" w:hAnsi="Arial" w:cs="Arial"/>
        </w:rPr>
      </w:pPr>
      <w:r w:rsidRPr="00420118">
        <w:rPr>
          <w:rFonts w:ascii="Arial" w:hAnsi="Arial" w:cs="Arial"/>
        </w:rPr>
        <w:t>Learners should have ev</w:t>
      </w:r>
      <w:r w:rsidR="00F25309">
        <w:rPr>
          <w:rFonts w:ascii="Arial" w:hAnsi="Arial" w:cs="Arial"/>
        </w:rPr>
        <w:t>idence of the data collected in a clear tabulated form</w:t>
      </w:r>
      <w:r w:rsidR="00CA772E">
        <w:rPr>
          <w:rFonts w:ascii="Arial" w:hAnsi="Arial" w:cs="Arial"/>
        </w:rPr>
        <w:t>.</w:t>
      </w:r>
    </w:p>
    <w:p w:rsidR="000A5592" w:rsidRPr="000A5592" w:rsidRDefault="000A5592" w:rsidP="000A5592">
      <w:pPr>
        <w:ind w:left="360"/>
        <w:rPr>
          <w:rFonts w:ascii="Arial" w:hAnsi="Arial" w:cs="Arial"/>
        </w:rPr>
      </w:pPr>
      <w:r>
        <w:rPr>
          <w:rFonts w:ascii="Arial" w:hAnsi="Arial" w:cs="Arial"/>
        </w:rPr>
        <w:t>In addition to support their preparation for written examinations:</w:t>
      </w:r>
    </w:p>
    <w:p w:rsidR="001D528B" w:rsidRDefault="001D528B" w:rsidP="001D528B">
      <w:pPr>
        <w:pStyle w:val="ListParagraph"/>
        <w:numPr>
          <w:ilvl w:val="0"/>
          <w:numId w:val="8"/>
        </w:numPr>
        <w:rPr>
          <w:rFonts w:ascii="Arial" w:hAnsi="Arial" w:cs="Arial"/>
        </w:rPr>
      </w:pPr>
      <w:r w:rsidRPr="00420118">
        <w:rPr>
          <w:rFonts w:ascii="Arial" w:hAnsi="Arial" w:cs="Arial"/>
        </w:rPr>
        <w:t xml:space="preserve">They should </w:t>
      </w:r>
      <w:r w:rsidR="00F25309">
        <w:rPr>
          <w:rFonts w:ascii="Arial" w:hAnsi="Arial" w:cs="Arial"/>
        </w:rPr>
        <w:t>have suggested or supported the equation for capacitance</w:t>
      </w:r>
    </w:p>
    <w:p w:rsidR="00F25309" w:rsidRPr="00420118" w:rsidRDefault="00F25309" w:rsidP="001D528B">
      <w:pPr>
        <w:pStyle w:val="ListParagraph"/>
        <w:numPr>
          <w:ilvl w:val="0"/>
          <w:numId w:val="8"/>
        </w:numPr>
        <w:rPr>
          <w:rFonts w:ascii="Arial" w:hAnsi="Arial" w:cs="Arial"/>
        </w:rPr>
      </w:pPr>
      <w:r>
        <w:rPr>
          <w:rFonts w:ascii="Arial" w:hAnsi="Arial" w:cs="Arial"/>
        </w:rPr>
        <w:t xml:space="preserve">They should have determined a value for </w:t>
      </w:r>
      <w:r w:rsidR="0097572F" w:rsidRPr="00156F8A">
        <w:rPr>
          <w:rFonts w:ascii="Arial" w:hAnsi="Arial" w:cs="Arial"/>
          <w:i/>
          <w:sz w:val="24"/>
          <w:szCs w:val="24"/>
        </w:rPr>
        <w:sym w:font="Symbol" w:char="F065"/>
      </w:r>
      <w:r w:rsidR="0097572F" w:rsidRPr="00653039">
        <w:rPr>
          <w:rFonts w:ascii="Arial" w:hAnsi="Arial" w:cs="Arial"/>
          <w:vertAlign w:val="subscript"/>
        </w:rPr>
        <w:t>0</w:t>
      </w:r>
      <w:r>
        <w:rPr>
          <w:rFonts w:ascii="Arial" w:hAnsi="Arial" w:cs="Arial"/>
          <w:i/>
          <w:vertAlign w:val="subscript"/>
        </w:rPr>
        <w:t xml:space="preserve"> </w:t>
      </w:r>
      <w:r>
        <w:rPr>
          <w:rFonts w:ascii="Arial" w:hAnsi="Arial" w:cs="Arial"/>
        </w:rPr>
        <w:t>and recorded it with appropriate units</w:t>
      </w:r>
    </w:p>
    <w:p w:rsidR="00F25309" w:rsidRDefault="001D528B" w:rsidP="001D528B">
      <w:pPr>
        <w:pStyle w:val="ListParagraph"/>
        <w:numPr>
          <w:ilvl w:val="0"/>
          <w:numId w:val="8"/>
        </w:numPr>
        <w:rPr>
          <w:rFonts w:ascii="Arial" w:hAnsi="Arial" w:cs="Arial"/>
        </w:rPr>
      </w:pPr>
      <w:r w:rsidRPr="00F25309">
        <w:rPr>
          <w:rFonts w:ascii="Arial" w:hAnsi="Arial" w:cs="Arial"/>
        </w:rPr>
        <w:t xml:space="preserve">They </w:t>
      </w:r>
      <w:r w:rsidR="00F25309">
        <w:rPr>
          <w:rFonts w:ascii="Arial" w:hAnsi="Arial" w:cs="Arial"/>
        </w:rPr>
        <w:t>should have researched and referenced the concept of stray capacitance</w:t>
      </w:r>
    </w:p>
    <w:sectPr w:rsidR="00F25309" w:rsidSect="002F058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6C6" w:rsidRDefault="002F46C6" w:rsidP="00D66912">
      <w:pPr>
        <w:spacing w:after="0" w:line="240" w:lineRule="auto"/>
      </w:pPr>
      <w:r>
        <w:separator/>
      </w:r>
    </w:p>
  </w:endnote>
  <w:endnote w:type="continuationSeparator" w:id="0">
    <w:p w:rsidR="002F46C6" w:rsidRDefault="002F46C6" w:rsidP="00D6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147" w:rsidRDefault="006E1147" w:rsidP="006E1147">
    <w:pPr>
      <w:pStyle w:val="Footer"/>
      <w:tabs>
        <w:tab w:val="clear" w:pos="9026"/>
        <w:tab w:val="right" w:pos="10206"/>
      </w:tabs>
      <w:rPr>
        <w:rFonts w:ascii="Arial" w:hAnsi="Arial" w:cs="Arial"/>
        <w:i/>
        <w:sz w:val="18"/>
        <w:szCs w:val="18"/>
      </w:rPr>
    </w:pPr>
  </w:p>
  <w:p w:rsidR="00A95200" w:rsidRDefault="00A95200" w:rsidP="00A95200">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A95200" w:rsidRDefault="00A95200" w:rsidP="00A95200">
    <w:pPr>
      <w:tabs>
        <w:tab w:val="center" w:pos="4513"/>
        <w:tab w:val="right" w:pos="10206"/>
      </w:tabs>
      <w:spacing w:after="0" w:line="240" w:lineRule="auto"/>
      <w:rPr>
        <w:rFonts w:ascii="Arial" w:eastAsia="Times New Roman" w:hAnsi="Arial" w:cs="Arial"/>
        <w:i/>
        <w:sz w:val="18"/>
        <w:szCs w:val="18"/>
        <w:lang w:eastAsia="en-GB"/>
      </w:rPr>
    </w:pPr>
  </w:p>
  <w:p w:rsidR="006E1147" w:rsidRDefault="00A95200" w:rsidP="006E1147">
    <w:pPr>
      <w:pStyle w:val="Footer"/>
      <w:tabs>
        <w:tab w:val="clear" w:pos="9026"/>
        <w:tab w:val="right" w:pos="10206"/>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653039">
      <w:rPr>
        <w:rFonts w:ascii="Arial" w:eastAsia="Times New Roman" w:hAnsi="Arial" w:cs="Arial"/>
        <w:noProof/>
        <w:sz w:val="18"/>
        <w:szCs w:val="18"/>
        <w:lang w:eastAsia="en-GB"/>
      </w:rPr>
      <w:t>1</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6C6" w:rsidRDefault="002F46C6" w:rsidP="00D66912">
      <w:pPr>
        <w:spacing w:after="0" w:line="240" w:lineRule="auto"/>
      </w:pPr>
      <w:r>
        <w:separator/>
      </w:r>
    </w:p>
  </w:footnote>
  <w:footnote w:type="continuationSeparator" w:id="0">
    <w:p w:rsidR="002F46C6" w:rsidRDefault="002F46C6" w:rsidP="00D669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912" w:rsidRPr="00420118" w:rsidRDefault="00D66912" w:rsidP="00D66912">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420118">
      <w:rPr>
        <w:rFonts w:ascii="Arial" w:hAnsi="Arial" w:cs="Arial"/>
      </w:rPr>
      <w:t>Practical Endorsement GCE Physics</w:t>
    </w:r>
  </w:p>
  <w:p w:rsidR="00947718" w:rsidRPr="00251D9D" w:rsidRDefault="00947718" w:rsidP="00947718">
    <w:pPr>
      <w:pStyle w:val="Header"/>
      <w:jc w:val="right"/>
      <w:rPr>
        <w:rFonts w:ascii="Arial" w:hAnsi="Arial" w:cs="Arial"/>
      </w:rPr>
    </w:pPr>
    <w:r>
      <w:rPr>
        <w:rFonts w:ascii="Arial" w:hAnsi="Arial" w:cs="Arial"/>
      </w:rPr>
      <w:t>PAG9: Investigating capacitors</w:t>
    </w:r>
  </w:p>
  <w:p w:rsidR="00947718" w:rsidRDefault="00947718" w:rsidP="00947718">
    <w:pPr>
      <w:pStyle w:val="Header"/>
      <w:jc w:val="right"/>
      <w:rPr>
        <w:rFonts w:ascii="Arial" w:hAnsi="Arial" w:cs="Arial"/>
      </w:rPr>
    </w:pPr>
    <w:r>
      <w:rPr>
        <w:rFonts w:ascii="Arial" w:hAnsi="Arial" w:cs="Arial"/>
      </w:rPr>
      <w:t>9.3 Investigating factors affecting the capacitance of a capacitor</w:t>
    </w:r>
  </w:p>
  <w:p w:rsidR="000A5592" w:rsidRPr="00251D9D" w:rsidRDefault="000A5592" w:rsidP="00947718">
    <w:pPr>
      <w:pStyle w:val="Header"/>
      <w:jc w:val="right"/>
      <w:rPr>
        <w:rFonts w:ascii="Arial" w:hAnsi="Arial" w:cs="Arial"/>
      </w:rPr>
    </w:pPr>
    <w:r w:rsidRPr="00420118">
      <w:rPr>
        <w:rFonts w:ascii="Arial" w:hAnsi="Arial" w:cs="Arial"/>
        <w:b/>
      </w:rPr>
      <w:t>TEACHER</w:t>
    </w:r>
    <w:r w:rsidR="00163AF4">
      <w:rPr>
        <w:rFonts w:ascii="Arial" w:hAnsi="Arial" w:cs="Arial"/>
        <w:b/>
      </w:rPr>
      <w:t>/TECHNICIAN</w:t>
    </w:r>
  </w:p>
  <w:p w:rsidR="00D66912" w:rsidRDefault="00D66912" w:rsidP="0094771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C932266"/>
    <w:multiLevelType w:val="hybridMultilevel"/>
    <w:tmpl w:val="1A326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C23F58"/>
    <w:multiLevelType w:val="hybridMultilevel"/>
    <w:tmpl w:val="948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795FF9"/>
    <w:multiLevelType w:val="hybridMultilevel"/>
    <w:tmpl w:val="2F46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2D4DB8"/>
    <w:multiLevelType w:val="hybridMultilevel"/>
    <w:tmpl w:val="515ED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414F1D"/>
    <w:multiLevelType w:val="hybridMultilevel"/>
    <w:tmpl w:val="C8B41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EE2559"/>
    <w:multiLevelType w:val="hybridMultilevel"/>
    <w:tmpl w:val="FBFC7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914C36"/>
    <w:multiLevelType w:val="hybridMultilevel"/>
    <w:tmpl w:val="0E62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09F76AE"/>
    <w:multiLevelType w:val="hybridMultilevel"/>
    <w:tmpl w:val="BAEEE3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71769E"/>
    <w:multiLevelType w:val="hybridMultilevel"/>
    <w:tmpl w:val="D5EC5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656702"/>
    <w:multiLevelType w:val="hybridMultilevel"/>
    <w:tmpl w:val="D8D63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68B789C"/>
    <w:multiLevelType w:val="hybridMultilevel"/>
    <w:tmpl w:val="03FE9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79977D2"/>
    <w:multiLevelType w:val="hybridMultilevel"/>
    <w:tmpl w:val="1910F5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780E70F7"/>
    <w:multiLevelType w:val="hybridMultilevel"/>
    <w:tmpl w:val="C4BAB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3"/>
  </w:num>
  <w:num w:numId="4">
    <w:abstractNumId w:val="4"/>
  </w:num>
  <w:num w:numId="5">
    <w:abstractNumId w:val="3"/>
  </w:num>
  <w:num w:numId="6">
    <w:abstractNumId w:val="12"/>
  </w:num>
  <w:num w:numId="7">
    <w:abstractNumId w:val="1"/>
  </w:num>
  <w:num w:numId="8">
    <w:abstractNumId w:val="2"/>
  </w:num>
  <w:num w:numId="9">
    <w:abstractNumId w:val="14"/>
  </w:num>
  <w:num w:numId="10">
    <w:abstractNumId w:val="9"/>
  </w:num>
  <w:num w:numId="11">
    <w:abstractNumId w:val="8"/>
  </w:num>
  <w:num w:numId="12">
    <w:abstractNumId w:val="5"/>
  </w:num>
  <w:num w:numId="13">
    <w:abstractNumId w:val="0"/>
  </w:num>
  <w:num w:numId="14">
    <w:abstractNumId w:val="10"/>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ACA"/>
    <w:rsid w:val="00014512"/>
    <w:rsid w:val="00025E76"/>
    <w:rsid w:val="000824D7"/>
    <w:rsid w:val="000A5592"/>
    <w:rsid w:val="000D55AA"/>
    <w:rsid w:val="000E7EE7"/>
    <w:rsid w:val="00105469"/>
    <w:rsid w:val="00121B97"/>
    <w:rsid w:val="00163AF4"/>
    <w:rsid w:val="001649F0"/>
    <w:rsid w:val="00165EAF"/>
    <w:rsid w:val="00185E0D"/>
    <w:rsid w:val="00195A10"/>
    <w:rsid w:val="001D528B"/>
    <w:rsid w:val="0028625A"/>
    <w:rsid w:val="00290E23"/>
    <w:rsid w:val="002F0581"/>
    <w:rsid w:val="002F46C6"/>
    <w:rsid w:val="0031267D"/>
    <w:rsid w:val="003D32C7"/>
    <w:rsid w:val="003E2440"/>
    <w:rsid w:val="003E5D51"/>
    <w:rsid w:val="003F0D93"/>
    <w:rsid w:val="00420118"/>
    <w:rsid w:val="004551B2"/>
    <w:rsid w:val="0047282C"/>
    <w:rsid w:val="00477ACA"/>
    <w:rsid w:val="004F6B5A"/>
    <w:rsid w:val="0051518E"/>
    <w:rsid w:val="0055055D"/>
    <w:rsid w:val="00555087"/>
    <w:rsid w:val="0063309A"/>
    <w:rsid w:val="00653039"/>
    <w:rsid w:val="00676B58"/>
    <w:rsid w:val="006A1A02"/>
    <w:rsid w:val="006A4C7E"/>
    <w:rsid w:val="006B2F20"/>
    <w:rsid w:val="006C024A"/>
    <w:rsid w:val="006E1147"/>
    <w:rsid w:val="007120D5"/>
    <w:rsid w:val="00742AA6"/>
    <w:rsid w:val="00762FB8"/>
    <w:rsid w:val="0076460F"/>
    <w:rsid w:val="009047F6"/>
    <w:rsid w:val="00913DD6"/>
    <w:rsid w:val="00947718"/>
    <w:rsid w:val="0095341F"/>
    <w:rsid w:val="0097572F"/>
    <w:rsid w:val="009D5C3C"/>
    <w:rsid w:val="009F0C57"/>
    <w:rsid w:val="00A122FD"/>
    <w:rsid w:val="00A26AD3"/>
    <w:rsid w:val="00A7417E"/>
    <w:rsid w:val="00A81597"/>
    <w:rsid w:val="00A95200"/>
    <w:rsid w:val="00B3342F"/>
    <w:rsid w:val="00B42FE6"/>
    <w:rsid w:val="00B6540A"/>
    <w:rsid w:val="00B84A3E"/>
    <w:rsid w:val="00BF5309"/>
    <w:rsid w:val="00C30F93"/>
    <w:rsid w:val="00C5295A"/>
    <w:rsid w:val="00C81926"/>
    <w:rsid w:val="00CA772E"/>
    <w:rsid w:val="00CE5ABF"/>
    <w:rsid w:val="00D21D72"/>
    <w:rsid w:val="00D4240C"/>
    <w:rsid w:val="00D43EE6"/>
    <w:rsid w:val="00D66912"/>
    <w:rsid w:val="00DE775F"/>
    <w:rsid w:val="00E628ED"/>
    <w:rsid w:val="00E85435"/>
    <w:rsid w:val="00E90A8D"/>
    <w:rsid w:val="00EA7055"/>
    <w:rsid w:val="00EB17C3"/>
    <w:rsid w:val="00F25309"/>
    <w:rsid w:val="00F610E9"/>
    <w:rsid w:val="00F81F98"/>
    <w:rsid w:val="00FC2423"/>
    <w:rsid w:val="00FF5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F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A3E"/>
    <w:rPr>
      <w:color w:val="0000FF" w:themeColor="hyperlink"/>
      <w:u w:val="single"/>
    </w:rPr>
  </w:style>
  <w:style w:type="paragraph" w:styleId="ListParagraph">
    <w:name w:val="List Paragraph"/>
    <w:basedOn w:val="Normal"/>
    <w:uiPriority w:val="34"/>
    <w:qFormat/>
    <w:rsid w:val="003E2440"/>
    <w:pPr>
      <w:ind w:left="720"/>
      <w:contextualSpacing/>
    </w:pPr>
  </w:style>
  <w:style w:type="character" w:styleId="FollowedHyperlink">
    <w:name w:val="FollowedHyperlink"/>
    <w:basedOn w:val="DefaultParagraphFont"/>
    <w:uiPriority w:val="99"/>
    <w:semiHidden/>
    <w:unhideWhenUsed/>
    <w:rsid w:val="00FC2423"/>
    <w:rPr>
      <w:color w:val="800080" w:themeColor="followedHyperlink"/>
      <w:u w:val="single"/>
    </w:rPr>
  </w:style>
  <w:style w:type="paragraph" w:styleId="Header">
    <w:name w:val="header"/>
    <w:basedOn w:val="Normal"/>
    <w:link w:val="HeaderChar"/>
    <w:uiPriority w:val="99"/>
    <w:unhideWhenUsed/>
    <w:rsid w:val="00D669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912"/>
  </w:style>
  <w:style w:type="paragraph" w:styleId="Footer">
    <w:name w:val="footer"/>
    <w:basedOn w:val="Normal"/>
    <w:link w:val="FooterChar"/>
    <w:uiPriority w:val="99"/>
    <w:unhideWhenUsed/>
    <w:rsid w:val="00D669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912"/>
  </w:style>
  <w:style w:type="paragraph" w:customStyle="1" w:styleId="TableBullet">
    <w:name w:val="TableBullet"/>
    <w:basedOn w:val="Normal"/>
    <w:rsid w:val="00676B58"/>
    <w:pPr>
      <w:numPr>
        <w:numId w:val="13"/>
      </w:numPr>
      <w:spacing w:before="40" w:after="40" w:line="260" w:lineRule="atLeast"/>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5151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9.3 Investigating factors affecting the capacitance of a capacitor</dc:title>
  <dc:creator>OCR Science</dc:creator>
  <cp:lastModifiedBy>John Dewis</cp:lastModifiedBy>
  <cp:revision>11</cp:revision>
  <dcterms:created xsi:type="dcterms:W3CDTF">2020-06-11T08:23:00Z</dcterms:created>
  <dcterms:modified xsi:type="dcterms:W3CDTF">2020-06-11T16:40:00Z</dcterms:modified>
</cp:coreProperties>
</file>